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71553" w14:textId="77777777" w:rsidR="005317CC" w:rsidRDefault="005317CC" w:rsidP="00E804BB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TƏHSİL TƏBİƏTİN TƏRƏFİNDƏDİR</w:t>
      </w:r>
    </w:p>
    <w:p w14:paraId="08BE378E" w14:textId="356E4624" w:rsidR="0066346C" w:rsidRPr="008C359E" w:rsidRDefault="000D63D5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E804BB">
        <w:rPr>
          <w:rFonts w:ascii="Times New Roman" w:hAnsi="Times New Roman" w:cs="Times New Roman"/>
          <w:sz w:val="28"/>
          <w:szCs w:val="28"/>
          <w:lang w:val="az-Latn-AZ"/>
        </w:rPr>
        <w:t>Müasir dövrdə ekoloji problemlərin artması cəmiyyəti ətraf mühitin qorunmasına daha ciddi yanaşmağa vadar edir.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703AD7" w:rsidRPr="008C359E">
        <w:rPr>
          <w:rFonts w:ascii="Times New Roman" w:hAnsi="Times New Roman" w:cs="Times New Roman"/>
          <w:sz w:val="28"/>
          <w:szCs w:val="28"/>
          <w:lang w:val="az-Latn-AZ"/>
        </w:rPr>
        <w:t>Bu sahədə atılan addımlar</w:t>
      </w:r>
      <w:r w:rsidR="00E3566F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="00703AD7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təhsilin rolu xüsusilə diqqətəlayiqdir.</w:t>
      </w:r>
    </w:p>
    <w:p w14:paraId="4A61E647" w14:textId="30D4F39E" w:rsidR="003C278A" w:rsidRPr="008C359E" w:rsidRDefault="00703AD7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Bir çox beynəlxalq araşdırmalar təsdiqləyir ki, insanların ekoloji şüurunun formalaşmasında və mövcud problemlərə qarşı həssaslığın artırılmasında təhsil </w:t>
      </w:r>
      <w:r w:rsidR="00E3566F">
        <w:rPr>
          <w:rFonts w:ascii="Times New Roman" w:hAnsi="Times New Roman" w:cs="Times New Roman"/>
          <w:sz w:val="28"/>
          <w:szCs w:val="28"/>
          <w:lang w:val="az-Latn-AZ"/>
        </w:rPr>
        <w:t>mühüm yer tutur</w:t>
      </w:r>
      <w:r w:rsidR="006A0858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Məsələn, Fransada hə</w:t>
      </w:r>
      <w:r w:rsidR="00162FB7" w:rsidRPr="008C359E">
        <w:rPr>
          <w:rFonts w:ascii="Times New Roman" w:hAnsi="Times New Roman" w:cs="Times New Roman"/>
          <w:sz w:val="28"/>
          <w:szCs w:val="28"/>
          <w:lang w:val="az-Latn-AZ"/>
        </w:rPr>
        <w:t>yata keçirilmiş “Gene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ration 2013” adlı sorğuda dayanıqlı inkişafa dair xüsusi bölmə</w:t>
      </w:r>
      <w:r w:rsidR="00E3566F">
        <w:rPr>
          <w:rFonts w:ascii="Times New Roman" w:hAnsi="Times New Roman" w:cs="Times New Roman"/>
          <w:sz w:val="28"/>
          <w:szCs w:val="28"/>
          <w:lang w:val="az-Latn-AZ"/>
        </w:rPr>
        <w:t>də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gənclərin ekoloji məsələlərə yanaşmasını formalaşdıran amillər tə</w:t>
      </w:r>
      <w:r w:rsidR="000D63D5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hlil olunub. 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>A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>raşdırma göstərir ki, gənclərin ekoloji narahatlıqlarına təhsil səviyyəsi, sosial-iqtisadi vəziyyət və coğrafi şərait kimi bir sıra faktorlar mühüm təsir göstərir.</w:t>
      </w:r>
      <w:r w:rsidR="00A21631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>“Ətraf mühitin pozulması ilə bağlı problemlərdən hansı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 xml:space="preserve"> sizi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daha 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 xml:space="preserve">çox 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>narahat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>edi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r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?” sualına 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 xml:space="preserve">iştirakçıların 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>cavablar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>ı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belə olub: “biomüxtəlifli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yin qorunmaması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>, təbii fəlakətlər, məişət tullantılarının artması, su və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>hava çirkliliyi, iqlim dəyişikliyi və istixana effekti”.</w:t>
      </w:r>
    </w:p>
    <w:p w14:paraId="203C154A" w14:textId="28375A87" w:rsidR="00C50B92" w:rsidRPr="008C359E" w:rsidRDefault="0047750A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Dövlətlər insanların ətraf mühitə münasibətini dəyişdirmək üçün müxtəlif </w:t>
      </w:r>
      <w:r w:rsidR="00C16333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həll yolları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axtarır</w:t>
      </w:r>
      <w:r w:rsidR="00C16333" w:rsidRPr="008C359E">
        <w:rPr>
          <w:rFonts w:ascii="Times New Roman" w:hAnsi="Times New Roman" w:cs="Times New Roman"/>
          <w:sz w:val="28"/>
          <w:szCs w:val="28"/>
          <w:lang w:val="az-Latn-AZ"/>
        </w:rPr>
        <w:t>.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Məsələn, bərpa olunan enerji mənbələrinin istifadəsinin stimullaşdırılması və ya </w:t>
      </w:r>
      <w:r w:rsidR="0066346C" w:rsidRPr="008C359E">
        <w:rPr>
          <w:rFonts w:ascii="Times New Roman" w:hAnsi="Times New Roman" w:cs="Times New Roman"/>
          <w:sz w:val="28"/>
          <w:szCs w:val="28"/>
          <w:lang w:val="az-Latn-AZ"/>
        </w:rPr>
        <w:t>ətraf mühiti çirkləndirən şəxslərin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66346C" w:rsidRPr="008C359E">
        <w:rPr>
          <w:rFonts w:ascii="Times New Roman" w:hAnsi="Times New Roman" w:cs="Times New Roman"/>
          <w:sz w:val="28"/>
          <w:szCs w:val="28"/>
          <w:lang w:val="az-Latn-AZ"/>
        </w:rPr>
        <w:t>cərimə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olunması qısa müddətdə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səmərəli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nəticə verə bilər. 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>Amma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>s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osial şüurun və vətəndaş məsuliyyətinin </w:t>
      </w:r>
      <w:r w:rsidR="00E3566F">
        <w:rPr>
          <w:rFonts w:ascii="Times New Roman" w:hAnsi="Times New Roman" w:cs="Times New Roman"/>
          <w:sz w:val="28"/>
          <w:szCs w:val="28"/>
          <w:lang w:val="az-Latn-AZ"/>
        </w:rPr>
        <w:t>kifayət qədər</w:t>
      </w:r>
      <w:r w:rsidR="00E3566F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>formalaşmadığı cəmiyyətlərd</w:t>
      </w:r>
      <w:r w:rsidR="008C359E">
        <w:rPr>
          <w:rFonts w:ascii="Times New Roman" w:hAnsi="Times New Roman" w:cs="Times New Roman"/>
          <w:sz w:val="28"/>
          <w:szCs w:val="28"/>
          <w:lang w:val="az-Latn-AZ"/>
        </w:rPr>
        <w:t>ə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bu tədbirlər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>in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F2CB9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təsiri 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uzunmüddətli 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>olm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ur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. Bu baxımdan təhsil daha </w:t>
      </w:r>
      <w:r w:rsidR="00E3566F">
        <w:rPr>
          <w:rFonts w:ascii="Times New Roman" w:hAnsi="Times New Roman" w:cs="Times New Roman"/>
          <w:sz w:val="28"/>
          <w:szCs w:val="28"/>
          <w:lang w:val="az-Latn-AZ"/>
        </w:rPr>
        <w:t>stabil</w:t>
      </w:r>
      <w:r w:rsidR="00E3566F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452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və dərin təsirə malik vasitədir. 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>Təhsilin rolu təkcə məlumat verməklə məhdudlaşmır o, həm də insanlarda ətraf mühitə qarşı məsuliyyət hissi, qayğı və gələcəyi düşünmək vərdişi formalaşdırır.</w:t>
      </w:r>
    </w:p>
    <w:p w14:paraId="3C097985" w14:textId="4D354A02" w:rsidR="00703AD7" w:rsidRPr="008C359E" w:rsidRDefault="00703AD7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>Bir çox araşdırmalar sübut e</w:t>
      </w:r>
      <w:r w:rsidR="0082212D" w:rsidRPr="008C359E">
        <w:rPr>
          <w:rFonts w:ascii="Times New Roman" w:hAnsi="Times New Roman" w:cs="Times New Roman"/>
          <w:sz w:val="28"/>
          <w:szCs w:val="28"/>
          <w:lang w:val="az-Latn-AZ"/>
        </w:rPr>
        <w:t>dib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ki, təhsil</w:t>
      </w:r>
      <w:r w:rsidR="0047750A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ekoloji məsələlərə dair narahatlıqlara və bu narahatlıqlardan qaynaqlanan fərdi ekoloji davranışlara həm birbaşa, həm də dolayı təsir göstər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>ir.</w:t>
      </w:r>
    </w:p>
    <w:p w14:paraId="07B2C319" w14:textId="6A710705" w:rsidR="00852C61" w:rsidRPr="008C359E" w:rsidRDefault="00703AD7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>Təhsil ilə ekoloji narahatlıq arasındakı əlaqə bir sıra beynəlxalq tədqiqatlarla (məsələn, PISA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Dünya </w:t>
      </w:r>
      <w:r w:rsidR="0066346C" w:rsidRPr="008C359E">
        <w:rPr>
          <w:rFonts w:ascii="Times New Roman" w:hAnsi="Times New Roman" w:cs="Times New Roman"/>
          <w:sz w:val="28"/>
          <w:szCs w:val="28"/>
          <w:lang w:val="az-Latn-AZ"/>
        </w:rPr>
        <w:t>d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əyərlər </w:t>
      </w:r>
      <w:r w:rsidR="0066346C" w:rsidRPr="008C359E">
        <w:rPr>
          <w:rFonts w:ascii="Times New Roman" w:hAnsi="Times New Roman" w:cs="Times New Roman"/>
          <w:sz w:val="28"/>
          <w:szCs w:val="28"/>
          <w:lang w:val="az-Latn-AZ"/>
        </w:rPr>
        <w:t>s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orğu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>su</w:t>
      </w:r>
      <w:r w:rsidR="00ED78C2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(World Values Survey)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) 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ilə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təsdiqlə</w:t>
      </w:r>
      <w:r w:rsidR="00ED78C2" w:rsidRPr="008C359E">
        <w:rPr>
          <w:rFonts w:ascii="Times New Roman" w:hAnsi="Times New Roman" w:cs="Times New Roman"/>
          <w:sz w:val="28"/>
          <w:szCs w:val="28"/>
          <w:lang w:val="az-Latn-AZ"/>
        </w:rPr>
        <w:t>nib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="00BB461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Tədqiqatlar sübut edir ki, insanların ətraf mühitə qarşı məsuliyyətli davranması </w:t>
      </w:r>
      <w:r w:rsidR="00C16333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bir </w:t>
      </w:r>
      <w:r w:rsidR="00C16333" w:rsidRPr="008C359E">
        <w:rPr>
          <w:rFonts w:ascii="Times New Roman" w:hAnsi="Times New Roman" w:cs="Times New Roman"/>
          <w:sz w:val="28"/>
          <w:szCs w:val="28"/>
          <w:lang w:val="az-Latn-AZ"/>
        </w:rPr>
        <w:lastRenderedPageBreak/>
        <w:t xml:space="preserve">çox hallarda </w:t>
      </w:r>
      <w:r w:rsidR="00BB4611" w:rsidRPr="008C359E">
        <w:rPr>
          <w:rFonts w:ascii="Times New Roman" w:hAnsi="Times New Roman" w:cs="Times New Roman"/>
          <w:sz w:val="28"/>
          <w:szCs w:val="28"/>
          <w:lang w:val="az-Latn-AZ"/>
        </w:rPr>
        <w:t>onların təhsil səviyyəsi ilə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BB461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bağlıdır. 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>Məsələn, təhsilli fərdlər ekoloji nəticələri nəzərə alaraq müsbət addımlar ata bilsələr də, bəzən bu davranışlar zərərli vərdişlərlə tarazlaşdırılır. Elə insanlar var ki, iqlim dəyişikliyindən narahat olduqların</w:t>
      </w:r>
      <w:r w:rsidR="00782E79" w:rsidRPr="008C359E">
        <w:rPr>
          <w:rFonts w:ascii="Times New Roman" w:hAnsi="Times New Roman" w:cs="Times New Roman"/>
          <w:sz w:val="28"/>
          <w:szCs w:val="28"/>
          <w:lang w:val="az-Latn-AZ"/>
        </w:rPr>
        <w:t>a baxmayaraq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, hələ də karbon əsaslı yanacaqla işləyən istilik sistemlərindən və ya şəxsi avtomobillərdən istifadə edirlər. Onlar daha çox rastlaşdıqları və 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>xəbərdar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>olduqları ekoloji problemlərə qarşı həssas ol</w:t>
      </w:r>
      <w:r w:rsidR="00081BC3" w:rsidRPr="008C359E">
        <w:rPr>
          <w:rFonts w:ascii="Times New Roman" w:hAnsi="Times New Roman" w:cs="Times New Roman"/>
          <w:sz w:val="28"/>
          <w:szCs w:val="28"/>
          <w:lang w:val="az-Latn-AZ"/>
        </w:rPr>
        <w:t>salar da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digər sahələrdə vərdişlərini dəyişməkdə tərəddüd </w:t>
      </w:r>
      <w:r w:rsidR="00081BC3" w:rsidRPr="008C359E">
        <w:rPr>
          <w:rFonts w:ascii="Times New Roman" w:hAnsi="Times New Roman" w:cs="Times New Roman"/>
          <w:sz w:val="28"/>
          <w:szCs w:val="28"/>
          <w:lang w:val="az-Latn-AZ"/>
        </w:rPr>
        <w:t>edə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>ziddiyyətli</w:t>
      </w:r>
      <w:r w:rsidR="00081BC3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davrana bilərlər.</w:t>
      </w:r>
      <w:r w:rsidR="00852C61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</w:p>
    <w:p w14:paraId="24F34E7F" w14:textId="7597BD18" w:rsidR="00544590" w:rsidRPr="008C359E" w:rsidRDefault="00544590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Fransa Statistika İnstitutu (INSEE) tərəfindən həyata keçirilən “Məlumat və </w:t>
      </w:r>
      <w:r w:rsidR="00AA0B1F" w:rsidRPr="008C359E">
        <w:rPr>
          <w:rFonts w:ascii="Times New Roman" w:hAnsi="Times New Roman" w:cs="Times New Roman"/>
          <w:sz w:val="28"/>
          <w:szCs w:val="28"/>
          <w:lang w:val="az-Latn-AZ"/>
        </w:rPr>
        <w:t>g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ündəlik </w:t>
      </w:r>
      <w:r w:rsidR="00AA0B1F" w:rsidRPr="008C359E">
        <w:rPr>
          <w:rFonts w:ascii="Times New Roman" w:hAnsi="Times New Roman" w:cs="Times New Roman"/>
          <w:sz w:val="28"/>
          <w:szCs w:val="28"/>
          <w:lang w:val="az-Latn-AZ"/>
        </w:rPr>
        <w:t>h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əyat” sorğusu və İqtisadi Əməkdaşlıq və İnkişaf Təşkilatının (OECD) “Böyüklərin </w:t>
      </w:r>
      <w:r w:rsidR="00AA0B1F" w:rsidRPr="008C359E"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acarıqlarının </w:t>
      </w:r>
      <w:r w:rsidR="00AA0B1F" w:rsidRPr="008C359E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iymətləndirilməsi </w:t>
      </w:r>
      <w:r w:rsidR="00AA0B1F" w:rsidRPr="008C359E">
        <w:rPr>
          <w:rFonts w:ascii="Times New Roman" w:hAnsi="Times New Roman" w:cs="Times New Roman"/>
          <w:sz w:val="28"/>
          <w:szCs w:val="28"/>
          <w:lang w:val="az-Latn-AZ"/>
        </w:rPr>
        <w:t>p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roqramı” kimi tədqiqatlar yetkin insanların informasiya və gündəlik həyatla bağlı əsas bacarıqlarını qiymətləndirməyə imkan verir. Bu sorğuların nəticələri göstərir ki, fərdlərin bu bacarıqları müxtəlif coğrafi, sosial və iqtisadi faktorlarla sıx əlaqəlidir:</w:t>
      </w:r>
    </w:p>
    <w:p w14:paraId="036A0A6C" w14:textId="50223C5F" w:rsidR="00544590" w:rsidRPr="008C359E" w:rsidRDefault="00D8315B" w:rsidP="00E804BB">
      <w:pPr>
        <w:pStyle w:val="ListParagraph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Sosial-təhsil faktorları fərdlərin sosial mənşəyi ilə ölçülür – </w:t>
      </w:r>
      <w:r w:rsidR="00D039F2" w:rsidRPr="008C359E">
        <w:rPr>
          <w:rFonts w:ascii="Times New Roman" w:hAnsi="Times New Roman" w:cs="Times New Roman"/>
          <w:sz w:val="28"/>
          <w:szCs w:val="28"/>
          <w:lang w:val="az-Latn-AZ"/>
        </w:rPr>
        <w:t>valideynlərin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təhsil səviyyə</w:t>
      </w:r>
      <w:r w:rsidR="00C16333" w:rsidRPr="008C359E">
        <w:rPr>
          <w:rFonts w:ascii="Times New Roman" w:hAnsi="Times New Roman" w:cs="Times New Roman"/>
          <w:sz w:val="28"/>
          <w:szCs w:val="28"/>
          <w:lang w:val="az-Latn-AZ"/>
        </w:rPr>
        <w:t>si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ilə müəyyən edilir. Digər tərəfdən, respondentlərin təhsil təcrübəsi də nəzərə alınır: əldə olunmuş ən yüksək təhsil dərəcəsi, ekoloji məsələlər üzrə təhsilin 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>kifayət qədər olması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ilə bağlı subyektiv baxışlar və bu sahədə obyektiv təhsil göstəricilə</w:t>
      </w:r>
      <w:r w:rsidR="00D039F2" w:rsidRPr="008C359E">
        <w:rPr>
          <w:rFonts w:ascii="Times New Roman" w:hAnsi="Times New Roman" w:cs="Times New Roman"/>
          <w:sz w:val="28"/>
          <w:szCs w:val="28"/>
          <w:lang w:val="az-Latn-AZ"/>
        </w:rPr>
        <w:t>ri.</w:t>
      </w:r>
    </w:p>
    <w:p w14:paraId="161E9113" w14:textId="601C0FBA" w:rsidR="00D8315B" w:rsidRPr="008C359E" w:rsidRDefault="00D8315B" w:rsidP="00E804BB">
      <w:pPr>
        <w:pStyle w:val="ListParagraph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Sosial-iqtisadi faktorlar fərdlərin əmək və sağlamlıq </w:t>
      </w:r>
      <w:r w:rsidR="00D039F2" w:rsidRPr="008C359E">
        <w:rPr>
          <w:rFonts w:ascii="Times New Roman" w:hAnsi="Times New Roman" w:cs="Times New Roman"/>
          <w:sz w:val="28"/>
          <w:szCs w:val="28"/>
          <w:lang w:val="az-Latn-AZ"/>
        </w:rPr>
        <w:t>vəziyyətinə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aiddir. Məsələn, sağlamlıq problemi olan şəxslər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ekoloji 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vəziyyət</w:t>
      </w:r>
      <w:r w:rsidR="003F2CB9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ə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daha çox həssaslıq göstərə bilərlər.</w:t>
      </w:r>
    </w:p>
    <w:p w14:paraId="2DB05674" w14:textId="6454F69C" w:rsidR="00D8315B" w:rsidRPr="008C359E" w:rsidRDefault="00D8315B" w:rsidP="00E804BB">
      <w:pPr>
        <w:pStyle w:val="ListParagraph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>Coğrafi faktorlar – insanın əvvəlki və hazırkı yaşayış yeri onun ekoloji şüuruna təsir edə bilər. Bu baxımdan, analizə fərdin uşaqlıq dövründəki yaşayış yeri</w:t>
      </w:r>
      <w:r w:rsidR="008C359E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E804B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uşaqlıqdan böyüklüyə keçiddəki dəyişikliklər və hazır</w:t>
      </w:r>
      <w:r w:rsidR="00544590" w:rsidRPr="008C359E">
        <w:rPr>
          <w:rFonts w:ascii="Times New Roman" w:hAnsi="Times New Roman" w:cs="Times New Roman"/>
          <w:sz w:val="28"/>
          <w:szCs w:val="28"/>
          <w:lang w:val="az-Latn-AZ"/>
        </w:rPr>
        <w:t>kı yaşayış yeri daxil edilib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. Bu ərazilər üç kateqoriyaya ayrılıb: kənd, şəhər və çox sıx urbanizasiya olunmuş ərazi. Hə</w:t>
      </w:r>
      <w:r w:rsidR="00D039F2" w:rsidRPr="008C359E">
        <w:rPr>
          <w:rFonts w:ascii="Times New Roman" w:hAnsi="Times New Roman" w:cs="Times New Roman"/>
          <w:sz w:val="28"/>
          <w:szCs w:val="28"/>
          <w:lang w:val="az-Latn-AZ"/>
        </w:rPr>
        <w:t>mçinin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respondentlərin 11-12 yaş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>ları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ilə sorğunun aparıldığı dövr arasında yaşayış yerlərində baş vermiş dəyişikliklər də nəzərə alınıb. Sonda analizdə respondentlərin yaşadığı </w:t>
      </w:r>
      <w:r w:rsidR="003C278A">
        <w:rPr>
          <w:rFonts w:ascii="Times New Roman" w:hAnsi="Times New Roman" w:cs="Times New Roman"/>
          <w:sz w:val="28"/>
          <w:szCs w:val="28"/>
          <w:lang w:val="az-Latn-AZ"/>
        </w:rPr>
        <w:t>ərazidə</w:t>
      </w:r>
      <w:r w:rsidR="003C278A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milli park, dəniz qoruğu və ya digər qorunan təbiət ərazilərinin olub-olmaması da nəzərə alınıb.</w:t>
      </w:r>
    </w:p>
    <w:p w14:paraId="179039FB" w14:textId="443B9533" w:rsidR="00992874" w:rsidRPr="008C359E" w:rsidRDefault="00992874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lastRenderedPageBreak/>
        <w:t>Təhsilin ekoloji şüurun formalaşmasındakı rolu ilə bağlı nəzəri əsaslar və ümumi yanaşmalar kifayət qədər aydın olsa da, bu sahədə həyata keçirilmiş real təcrübələr və tədqiqatlar məsələyə daha praktik</w:t>
      </w:r>
      <w:r w:rsidR="00230429" w:rsidRPr="008C359E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və konkret baxış imkanı yaradır. </w:t>
      </w:r>
      <w:r w:rsidR="00525DD4" w:rsidRPr="008C359E">
        <w:rPr>
          <w:rFonts w:ascii="Times New Roman" w:hAnsi="Times New Roman" w:cs="Times New Roman"/>
          <w:sz w:val="28"/>
          <w:szCs w:val="28"/>
          <w:lang w:val="az-Latn-AZ"/>
        </w:rPr>
        <w:t>Müxtəlif ölkələrdə</w:t>
      </w:r>
      <w:r w:rsidR="00081BC3" w:rsidRPr="008C359E">
        <w:rPr>
          <w:rFonts w:ascii="Times New Roman" w:hAnsi="Times New Roman" w:cs="Times New Roman"/>
          <w:sz w:val="28"/>
          <w:szCs w:val="28"/>
          <w:lang w:val="az-Latn-AZ"/>
        </w:rPr>
        <w:t>ki</w:t>
      </w:r>
      <w:r w:rsidR="00525DD4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sorğular, proqramlar və araşdırmalar göstərir ki, təhsilin yalnız nəzəri biliklərlə məhdudlaşması 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kifayət</w:t>
      </w:r>
      <w:r w:rsidR="003F2CB9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525DD4"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deyil, onun cəmiyyətin müxtəlif təbəqələrinə və fərqli sosial şəraitlərə təsiri kompleks şəkildə dəyərləndirilməlidir.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Məsələn, Finlandiyada məktəb tədris proqr</w:t>
      </w:r>
      <w:r w:rsidR="003D1A58" w:rsidRPr="008C359E">
        <w:rPr>
          <w:rFonts w:ascii="Times New Roman" w:hAnsi="Times New Roman" w:cs="Times New Roman"/>
          <w:sz w:val="28"/>
          <w:szCs w:val="28"/>
          <w:lang w:val="az-Latn-AZ"/>
        </w:rPr>
        <w:t>amlarında “Outdoor education” (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="003D1A58" w:rsidRPr="008C359E">
        <w:rPr>
          <w:rFonts w:ascii="Times New Roman" w:hAnsi="Times New Roman" w:cs="Times New Roman"/>
          <w:sz w:val="28"/>
          <w:szCs w:val="28"/>
          <w:lang w:val="az-Latn-AZ"/>
        </w:rPr>
        <w:t>A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çıq havada 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dərs”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) metodu tətbiq edilir. Şagirdlər dərslərin müəyyən hissəsini təbiət qoynunda keçirlər. Bu yanaşma təkcə nəzəri biliklərin deyil, həm də təbiətlə birbaşa əlaqənin formalaşmasına və məsuliyyət hissinin aşılanmasına xidmət edir.</w:t>
      </w:r>
    </w:p>
    <w:p w14:paraId="78EC100B" w14:textId="70560166" w:rsidR="00992874" w:rsidRPr="008C359E" w:rsidRDefault="00992874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 xml:space="preserve">Yaponiyada isə məktəblərdə fəaliyyət göstərən ekoklublar vasitəsilə şagirdlər tullantıların çeşidlənməsi, ağacəkmə </w:t>
      </w:r>
      <w:r w:rsidR="00DB4FA0">
        <w:rPr>
          <w:rFonts w:ascii="Times New Roman" w:hAnsi="Times New Roman" w:cs="Times New Roman"/>
          <w:sz w:val="28"/>
          <w:szCs w:val="28"/>
          <w:lang w:val="az-Latn-AZ"/>
        </w:rPr>
        <w:t xml:space="preserve">aksiyaları </w:t>
      </w:r>
      <w:r w:rsidRPr="008C359E">
        <w:rPr>
          <w:rFonts w:ascii="Times New Roman" w:hAnsi="Times New Roman" w:cs="Times New Roman"/>
          <w:sz w:val="28"/>
          <w:szCs w:val="28"/>
          <w:lang w:val="az-Latn-AZ"/>
        </w:rPr>
        <w:t>və enerji qənaəti kimi praktiki fəaliyyətlərə cəlb olunurlar. Bu fəaliyyətlər uşaqlarda ətraf mühitə qarşı fərdi məsuliyyət hissinin yaranmasına səbəb olur.</w:t>
      </w:r>
    </w:p>
    <w:p w14:paraId="0D60F534" w14:textId="46A36633" w:rsidR="002F7DCE" w:rsidRPr="008C359E" w:rsidRDefault="00992874" w:rsidP="00E804B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8C359E">
        <w:rPr>
          <w:rFonts w:ascii="Times New Roman" w:hAnsi="Times New Roman" w:cs="Times New Roman"/>
          <w:sz w:val="28"/>
          <w:szCs w:val="28"/>
          <w:lang w:val="az-Latn-AZ"/>
        </w:rPr>
        <w:t>Son illərdə Azərbaycanda da ekoloji maarifləndirmə istiqamətində müəyyən təşəbbüslər həyata keçirilir</w:t>
      </w:r>
      <w:r w:rsidR="002F7DCE" w:rsidRPr="008C359E">
        <w:rPr>
          <w:rFonts w:ascii="Times New Roman" w:hAnsi="Times New Roman" w:cs="Times New Roman"/>
          <w:sz w:val="28"/>
          <w:szCs w:val="28"/>
          <w:lang w:val="az-Latn-AZ"/>
        </w:rPr>
        <w:t>.</w:t>
      </w:r>
      <w:r w:rsidR="002F7DCE" w:rsidRPr="008C359E">
        <w:rPr>
          <w:sz w:val="28"/>
          <w:szCs w:val="28"/>
          <w:lang w:val="az-Latn-AZ"/>
        </w:rPr>
        <w:t xml:space="preserve"> </w:t>
      </w:r>
      <w:r w:rsidR="002F7DCE" w:rsidRPr="008C359E">
        <w:rPr>
          <w:rFonts w:ascii="Times New Roman" w:hAnsi="Times New Roman" w:cs="Times New Roman"/>
          <w:sz w:val="28"/>
          <w:szCs w:val="28"/>
          <w:lang w:val="az-Latn-AZ"/>
        </w:rPr>
        <w:t>2023-cü ildən etibarən Elm və Təhsil Nazirliyinin təşəbbüsü ilə həyata keçirilən “Ekoloji biliklər” olimpiadası məktəblilər arasında ekoloji mövzulara marağı artırma</w:t>
      </w:r>
      <w:r w:rsidR="003F2CB9">
        <w:rPr>
          <w:rFonts w:ascii="Times New Roman" w:hAnsi="Times New Roman" w:cs="Times New Roman"/>
          <w:sz w:val="28"/>
          <w:szCs w:val="28"/>
          <w:lang w:val="az-Latn-AZ"/>
        </w:rPr>
        <w:t>q məqsədi güdür</w:t>
      </w:r>
      <w:r w:rsidR="002F7DCE" w:rsidRPr="008C359E">
        <w:rPr>
          <w:rFonts w:ascii="Times New Roman" w:hAnsi="Times New Roman" w:cs="Times New Roman"/>
          <w:sz w:val="28"/>
          <w:szCs w:val="28"/>
          <w:lang w:val="az-Latn-AZ"/>
        </w:rPr>
        <w:t>. Bundan əlavə, UNEC və Bakı Dövlət Universiteti kimi ali məktəblərdə ekologiya ixtisaslarına ayrılan qəbul yerlə</w:t>
      </w:r>
      <w:r w:rsidR="00BC5FDD" w:rsidRPr="008C359E">
        <w:rPr>
          <w:rFonts w:ascii="Times New Roman" w:hAnsi="Times New Roman" w:cs="Times New Roman"/>
          <w:sz w:val="28"/>
          <w:szCs w:val="28"/>
          <w:lang w:val="az-Latn-AZ"/>
        </w:rPr>
        <w:t>rinin artırılması da bunu təsdiqləyir</w:t>
      </w:r>
      <w:r w:rsidR="002F7DCE" w:rsidRPr="008C359E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00726C74" w14:textId="4C6E1025" w:rsidR="00081BC3" w:rsidRPr="00E804BB" w:rsidRDefault="00E804BB" w:rsidP="00E804BB">
      <w:pPr>
        <w:spacing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  <w:lang w:val="az-Latn-AZ"/>
        </w:rPr>
      </w:pPr>
      <w:r w:rsidRPr="00E804BB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Ağca Talıbova</w:t>
      </w:r>
    </w:p>
    <w:sectPr w:rsidR="00081BC3" w:rsidRPr="00E804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92188"/>
    <w:multiLevelType w:val="hybridMultilevel"/>
    <w:tmpl w:val="9AC85F7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995"/>
    <w:rsid w:val="00020A76"/>
    <w:rsid w:val="00081BC3"/>
    <w:rsid w:val="000D63D5"/>
    <w:rsid w:val="00105061"/>
    <w:rsid w:val="0013051D"/>
    <w:rsid w:val="00162FB7"/>
    <w:rsid w:val="00230429"/>
    <w:rsid w:val="00242908"/>
    <w:rsid w:val="002F7DCE"/>
    <w:rsid w:val="00351868"/>
    <w:rsid w:val="003C278A"/>
    <w:rsid w:val="003D1A58"/>
    <w:rsid w:val="003F2CB9"/>
    <w:rsid w:val="00430424"/>
    <w:rsid w:val="0047750A"/>
    <w:rsid w:val="004957DB"/>
    <w:rsid w:val="004F2E00"/>
    <w:rsid w:val="00525DD4"/>
    <w:rsid w:val="005317CC"/>
    <w:rsid w:val="00544590"/>
    <w:rsid w:val="0056030A"/>
    <w:rsid w:val="005F430D"/>
    <w:rsid w:val="0066346C"/>
    <w:rsid w:val="006A0858"/>
    <w:rsid w:val="006F1DAB"/>
    <w:rsid w:val="00703AD7"/>
    <w:rsid w:val="0073132B"/>
    <w:rsid w:val="00782E79"/>
    <w:rsid w:val="00814C31"/>
    <w:rsid w:val="0082212D"/>
    <w:rsid w:val="00852C61"/>
    <w:rsid w:val="008C359E"/>
    <w:rsid w:val="008E3842"/>
    <w:rsid w:val="00990BE1"/>
    <w:rsid w:val="00992874"/>
    <w:rsid w:val="00A21631"/>
    <w:rsid w:val="00AA0B1F"/>
    <w:rsid w:val="00B53F3D"/>
    <w:rsid w:val="00B910C8"/>
    <w:rsid w:val="00BA7995"/>
    <w:rsid w:val="00BB4611"/>
    <w:rsid w:val="00BC5FDD"/>
    <w:rsid w:val="00C16333"/>
    <w:rsid w:val="00C50B92"/>
    <w:rsid w:val="00D003EE"/>
    <w:rsid w:val="00D039F2"/>
    <w:rsid w:val="00D8315B"/>
    <w:rsid w:val="00DB4FA0"/>
    <w:rsid w:val="00E3566F"/>
    <w:rsid w:val="00E45261"/>
    <w:rsid w:val="00E804BB"/>
    <w:rsid w:val="00EC2115"/>
    <w:rsid w:val="00EC2847"/>
    <w:rsid w:val="00ED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FB780"/>
  <w15:chartTrackingRefBased/>
  <w15:docId w15:val="{F2F16781-4CB2-40F4-8D12-6AF769C3F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590"/>
    <w:pPr>
      <w:ind w:left="720"/>
      <w:contextualSpacing/>
    </w:pPr>
  </w:style>
  <w:style w:type="paragraph" w:styleId="Revision">
    <w:name w:val="Revision"/>
    <w:hidden/>
    <w:uiPriority w:val="99"/>
    <w:semiHidden/>
    <w:rsid w:val="00E3566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50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0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857</Words>
  <Characters>4890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Agca</dc:creator>
  <cp:keywords/>
  <dc:description/>
  <cp:lastModifiedBy>Leman Rovshanova</cp:lastModifiedBy>
  <cp:revision>4</cp:revision>
  <dcterms:created xsi:type="dcterms:W3CDTF">2025-06-10T05:55:00Z</dcterms:created>
  <dcterms:modified xsi:type="dcterms:W3CDTF">2025-06-10T06:17:00Z</dcterms:modified>
</cp:coreProperties>
</file>