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7B43A" w14:textId="2A09AED4" w:rsidR="003F3721" w:rsidRDefault="003F3721" w:rsidP="003F3721">
      <w:pPr>
        <w:spacing w:after="0" w:line="276" w:lineRule="auto"/>
        <w:jc w:val="center"/>
        <w:rPr>
          <w:rFonts w:ascii="Times New Roman" w:hAnsi="Times New Roman" w:cs="Times New Roman"/>
          <w:sz w:val="28"/>
          <w:szCs w:val="28"/>
          <w:lang w:val="en-US"/>
        </w:rPr>
      </w:pPr>
      <w:r w:rsidRPr="003F3721">
        <w:rPr>
          <w:rFonts w:ascii="Times New Roman" w:hAnsi="Times New Roman" w:cs="Times New Roman"/>
          <w:sz w:val="28"/>
          <w:szCs w:val="28"/>
          <w:lang w:val="az-Latn-AZ"/>
        </w:rPr>
        <w:t>ONLAYN PLATFORMALAR HƏR KƏS ÜÇÜN UNİVERSİTETƏ ÇEVRİLİR</w:t>
      </w:r>
    </w:p>
    <w:p w14:paraId="26548F28" w14:textId="77DEBCAA" w:rsidR="00EA54C9" w:rsidRPr="009A7878" w:rsidRDefault="00EA54C9" w:rsidP="002778B8">
      <w:pPr>
        <w:spacing w:before="240"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Müasir dövrdə təhsil sistemi sürətlə dəyişir və bu </w:t>
      </w:r>
      <w:r w:rsidR="003F3721">
        <w:rPr>
          <w:rFonts w:ascii="Times New Roman" w:hAnsi="Times New Roman" w:cs="Times New Roman"/>
          <w:sz w:val="28"/>
          <w:szCs w:val="28"/>
          <w:lang w:val="en-US"/>
        </w:rPr>
        <w:t>proses</w:t>
      </w:r>
      <w:r w:rsidR="003F3721" w:rsidRPr="00ED2183">
        <w:rPr>
          <w:rFonts w:ascii="Times New Roman" w:hAnsi="Times New Roman" w:cs="Times New Roman"/>
          <w:sz w:val="28"/>
          <w:szCs w:val="28"/>
          <w:lang w:val="en-US"/>
        </w:rPr>
        <w:t xml:space="preserve">in </w:t>
      </w:r>
      <w:r w:rsidRPr="00ED2183">
        <w:rPr>
          <w:rFonts w:ascii="Times New Roman" w:hAnsi="Times New Roman" w:cs="Times New Roman"/>
          <w:sz w:val="28"/>
          <w:szCs w:val="28"/>
          <w:lang w:val="en-US"/>
        </w:rPr>
        <w:t xml:space="preserve">əsas hərəkətverici qüvvələrindən </w:t>
      </w:r>
      <w:r w:rsidR="00A80FF6" w:rsidRPr="00ED2183">
        <w:rPr>
          <w:rFonts w:ascii="Times New Roman" w:hAnsi="Times New Roman" w:cs="Times New Roman"/>
          <w:sz w:val="28"/>
          <w:szCs w:val="28"/>
          <w:lang w:val="en-US"/>
        </w:rPr>
        <w:t>biri “Educational Technology”</w:t>
      </w:r>
      <w:r w:rsidR="003F3721" w:rsidRPr="003F3721">
        <w:rPr>
          <w:rFonts w:ascii="Times New Roman" w:hAnsi="Times New Roman" w:cs="Times New Roman"/>
          <w:sz w:val="28"/>
          <w:szCs w:val="28"/>
          <w:lang w:val="en-US"/>
        </w:rPr>
        <w:t xml:space="preserve"> </w:t>
      </w:r>
      <w:r w:rsidR="003F3721">
        <w:rPr>
          <w:rFonts w:ascii="Times New Roman" w:hAnsi="Times New Roman" w:cs="Times New Roman"/>
          <w:sz w:val="28"/>
          <w:szCs w:val="28"/>
          <w:lang w:val="en-US"/>
        </w:rPr>
        <w:t>(</w:t>
      </w:r>
      <w:r w:rsidR="003F3721" w:rsidRPr="00ED2183">
        <w:rPr>
          <w:rFonts w:ascii="Times New Roman" w:hAnsi="Times New Roman" w:cs="Times New Roman"/>
          <w:sz w:val="28"/>
          <w:szCs w:val="28"/>
          <w:lang w:val="en-US"/>
        </w:rPr>
        <w:t>qısaca EdTech</w:t>
      </w:r>
      <w:r w:rsidR="003F3721">
        <w:rPr>
          <w:rFonts w:ascii="Times New Roman" w:hAnsi="Times New Roman" w:cs="Times New Roman"/>
          <w:sz w:val="28"/>
          <w:szCs w:val="28"/>
          <w:lang w:val="en-US"/>
        </w:rPr>
        <w:t>), yəni</w:t>
      </w:r>
      <w:r w:rsidR="00A80FF6" w:rsidRPr="00ED2183">
        <w:rPr>
          <w:rFonts w:ascii="Times New Roman" w:hAnsi="Times New Roman" w:cs="Times New Roman"/>
          <w:sz w:val="28"/>
          <w:szCs w:val="28"/>
          <w:lang w:val="en-US"/>
        </w:rPr>
        <w:t xml:space="preserve"> </w:t>
      </w:r>
      <w:r w:rsidRPr="00ED2183">
        <w:rPr>
          <w:rFonts w:ascii="Times New Roman" w:hAnsi="Times New Roman" w:cs="Times New Roman"/>
          <w:sz w:val="28"/>
          <w:szCs w:val="28"/>
          <w:lang w:val="en-US"/>
        </w:rPr>
        <w:t xml:space="preserve">təhsil texnologiyalarıdır. </w:t>
      </w:r>
      <w:r w:rsidRPr="009A7878">
        <w:rPr>
          <w:rFonts w:ascii="Times New Roman" w:hAnsi="Times New Roman" w:cs="Times New Roman"/>
          <w:sz w:val="28"/>
          <w:szCs w:val="28"/>
          <w:lang w:val="en-US"/>
        </w:rPr>
        <w:t>EdTech</w:t>
      </w:r>
      <w:r w:rsidR="00A80FF6" w:rsidRPr="009A7878">
        <w:rPr>
          <w:rFonts w:ascii="Times New Roman" w:hAnsi="Times New Roman" w:cs="Times New Roman"/>
          <w:sz w:val="28"/>
          <w:szCs w:val="28"/>
          <w:lang w:val="en-US"/>
        </w:rPr>
        <w:t xml:space="preserve"> </w:t>
      </w:r>
      <w:r w:rsidRPr="009A7878">
        <w:rPr>
          <w:rFonts w:ascii="Times New Roman" w:hAnsi="Times New Roman" w:cs="Times New Roman"/>
          <w:sz w:val="28"/>
          <w:szCs w:val="28"/>
          <w:lang w:val="en-US"/>
        </w:rPr>
        <w:t xml:space="preserve">təhsil prosesinin keyfiyyətini, əlçatanlığını və effektivliyini artırmaq üçün istifadə olunan bütün rəqəmsal alət və texnologiyaların məcmusudur. Bunlara onlayn platformalar, süni intellekt əsaslı qiymətləndirmə sistemləri, virtual siniflər, AR/VR mühitləri, interaktiv dərs məzmunu, təlim analitikası, mobil öyrənmə tətbiqləri və </w:t>
      </w:r>
      <w:r w:rsidR="00A80FF6" w:rsidRPr="00ED2183">
        <w:rPr>
          <w:rFonts w:ascii="Times New Roman" w:hAnsi="Times New Roman" w:cs="Times New Roman"/>
          <w:sz w:val="28"/>
          <w:szCs w:val="28"/>
          <w:lang w:val="en-US"/>
        </w:rPr>
        <w:t>s</w:t>
      </w:r>
      <w:r w:rsidR="00A80FF6" w:rsidRPr="009A7878">
        <w:rPr>
          <w:rFonts w:ascii="Times New Roman" w:hAnsi="Times New Roman" w:cs="Times New Roman"/>
          <w:sz w:val="28"/>
          <w:szCs w:val="28"/>
          <w:lang w:val="en-US"/>
        </w:rPr>
        <w:t>.</w:t>
      </w:r>
      <w:r w:rsidRPr="009A7878">
        <w:rPr>
          <w:rFonts w:ascii="Times New Roman" w:hAnsi="Times New Roman" w:cs="Times New Roman"/>
          <w:sz w:val="28"/>
          <w:szCs w:val="28"/>
          <w:lang w:val="en-US"/>
        </w:rPr>
        <w:t xml:space="preserve"> daxildir.</w:t>
      </w:r>
    </w:p>
    <w:p w14:paraId="1504C6BA" w14:textId="6D0DE48F" w:rsidR="00EA54C9" w:rsidRPr="009A7878" w:rsidRDefault="00EA54C9" w:rsidP="003F3721">
      <w:pPr>
        <w:spacing w:after="0" w:line="276" w:lineRule="auto"/>
        <w:ind w:firstLine="567"/>
        <w:jc w:val="both"/>
        <w:rPr>
          <w:rFonts w:ascii="Times New Roman" w:hAnsi="Times New Roman" w:cs="Times New Roman"/>
          <w:sz w:val="28"/>
          <w:szCs w:val="28"/>
          <w:lang w:val="az-Latn-AZ"/>
        </w:rPr>
      </w:pPr>
      <w:r w:rsidRPr="009A7878">
        <w:rPr>
          <w:rFonts w:ascii="Times New Roman" w:hAnsi="Times New Roman" w:cs="Times New Roman"/>
          <w:sz w:val="28"/>
          <w:szCs w:val="28"/>
          <w:lang w:val="en-US"/>
        </w:rPr>
        <w:t>Ənənəvi təhsil modelləri uzun illər effektivliyini qorusa da, sürətlə dəyişən informasiya dövrü və əmək bazarı artıq yeni bacarıqlar tələb edir. Bu şəraitdə EdTech yalnız əlavə rahatlıq deyil, zəruri ehtiyaca çevrilir. Çünki müasir cəmiyyətin tələbləri dinamikdir: insanlar daha çevik öyrənmə metodlarına, fərdiləşdirilmiş yanaşmaya, sərbəst tempdə və istənilən yerdən bilik əldə etmək imkanına ehtiyac duyurlar. EdTech isə məhz bu imkanları yaradaraq təhsil sistemini daha inklüziv, adaptiv və rəqabətqabiliyyətli edir.</w:t>
      </w:r>
      <w:r w:rsidR="001C304C" w:rsidRPr="00ED2183">
        <w:rPr>
          <w:rFonts w:ascii="Times New Roman" w:hAnsi="Times New Roman" w:cs="Times New Roman"/>
          <w:sz w:val="28"/>
          <w:szCs w:val="28"/>
          <w:lang w:val="az-Latn-AZ"/>
        </w:rPr>
        <w:t xml:space="preserve"> Engagedlearning.com saytında dərc olunan məqalədə göstərilir ki, t</w:t>
      </w:r>
      <w:r w:rsidRPr="00ED2183">
        <w:rPr>
          <w:rFonts w:ascii="Times New Roman" w:hAnsi="Times New Roman" w:cs="Times New Roman"/>
          <w:sz w:val="28"/>
          <w:szCs w:val="28"/>
          <w:lang w:val="az-Latn-AZ"/>
        </w:rPr>
        <w:t>əhsil sahəsindəki ən böyük çağırışlardan biri öyrənənlərin fərdi ehtiyaclarını qarşılamaq</w:t>
      </w:r>
      <w:r w:rsidR="003F3721">
        <w:rPr>
          <w:rFonts w:ascii="Times New Roman" w:hAnsi="Times New Roman" w:cs="Times New Roman"/>
          <w:sz w:val="28"/>
          <w:szCs w:val="28"/>
          <w:lang w:val="az-Latn-AZ"/>
        </w:rPr>
        <w:t>dır və bu,</w:t>
      </w:r>
      <w:r w:rsidRPr="00ED2183">
        <w:rPr>
          <w:rFonts w:ascii="Times New Roman" w:hAnsi="Times New Roman" w:cs="Times New Roman"/>
          <w:sz w:val="28"/>
          <w:szCs w:val="28"/>
          <w:lang w:val="az-Latn-AZ"/>
        </w:rPr>
        <w:t xml:space="preserve"> </w:t>
      </w:r>
      <w:r w:rsidR="00F9109C" w:rsidRPr="00ED2183">
        <w:rPr>
          <w:rFonts w:ascii="Times New Roman" w:hAnsi="Times New Roman" w:cs="Times New Roman"/>
          <w:sz w:val="28"/>
          <w:szCs w:val="28"/>
          <w:lang w:val="az-Latn-AZ"/>
        </w:rPr>
        <w:t>t</w:t>
      </w:r>
      <w:r w:rsidRPr="00ED2183">
        <w:rPr>
          <w:rFonts w:ascii="Times New Roman" w:hAnsi="Times New Roman" w:cs="Times New Roman"/>
          <w:sz w:val="28"/>
          <w:szCs w:val="28"/>
          <w:lang w:val="az-Latn-AZ"/>
        </w:rPr>
        <w:t xml:space="preserve">exnologiya vasitəsilə daha səmərəli həll olunur. </w:t>
      </w:r>
      <w:r w:rsidRPr="009A7878">
        <w:rPr>
          <w:rFonts w:ascii="Times New Roman" w:hAnsi="Times New Roman" w:cs="Times New Roman"/>
          <w:sz w:val="28"/>
          <w:szCs w:val="28"/>
          <w:lang w:val="az-Latn-AZ"/>
        </w:rPr>
        <w:t>Süni intellekt tə</w:t>
      </w:r>
      <w:r w:rsidR="003F3721">
        <w:rPr>
          <w:rFonts w:ascii="Times New Roman" w:hAnsi="Times New Roman" w:cs="Times New Roman"/>
          <w:sz w:val="28"/>
          <w:szCs w:val="28"/>
          <w:lang w:val="az-Latn-AZ"/>
        </w:rPr>
        <w:t>hsilalanların</w:t>
      </w:r>
      <w:r w:rsidRPr="009A7878">
        <w:rPr>
          <w:rFonts w:ascii="Times New Roman" w:hAnsi="Times New Roman" w:cs="Times New Roman"/>
          <w:sz w:val="28"/>
          <w:szCs w:val="28"/>
          <w:lang w:val="az-Latn-AZ"/>
        </w:rPr>
        <w:t xml:space="preserve"> zəif və güclü tərəflərini müəyyən edir, virtual laboratoriyalar real təcrübəni təhlükəsiz şəkildə imitasiya edir, </w:t>
      </w:r>
      <w:bookmarkStart w:id="0" w:name="_Hlk214359990"/>
      <w:r w:rsidRPr="009A7878">
        <w:rPr>
          <w:rFonts w:ascii="Times New Roman" w:hAnsi="Times New Roman" w:cs="Times New Roman"/>
          <w:sz w:val="28"/>
          <w:szCs w:val="28"/>
          <w:lang w:val="az-Latn-AZ"/>
        </w:rPr>
        <w:t>onlayn platformalar isə hər kəs üçün universitetə çevrilir</w:t>
      </w:r>
      <w:bookmarkEnd w:id="0"/>
      <w:r w:rsidRPr="009A7878">
        <w:rPr>
          <w:rFonts w:ascii="Times New Roman" w:hAnsi="Times New Roman" w:cs="Times New Roman"/>
          <w:sz w:val="28"/>
          <w:szCs w:val="28"/>
          <w:lang w:val="az-Latn-AZ"/>
        </w:rPr>
        <w:t>.</w:t>
      </w:r>
      <w:r w:rsidR="00A80FF6" w:rsidRPr="009A7878">
        <w:rPr>
          <w:rFonts w:ascii="Times New Roman" w:hAnsi="Times New Roman" w:cs="Times New Roman"/>
          <w:sz w:val="28"/>
          <w:szCs w:val="28"/>
          <w:lang w:val="az-Latn-AZ"/>
        </w:rPr>
        <w:t xml:space="preserve"> N</w:t>
      </w:r>
      <w:r w:rsidRPr="009A7878">
        <w:rPr>
          <w:rFonts w:ascii="Times New Roman" w:hAnsi="Times New Roman" w:cs="Times New Roman"/>
          <w:sz w:val="28"/>
          <w:szCs w:val="28"/>
          <w:lang w:val="az-Latn-AZ"/>
        </w:rPr>
        <w:t xml:space="preserve">əticə etibarilə, EdTech təkcə təhsil prosesini rəqəmsallaşdırmır; o, öyrənməni demokratikləşdirir, bilik </w:t>
      </w:r>
      <w:r w:rsidR="00A80FF6" w:rsidRPr="00ED2183">
        <w:rPr>
          <w:rFonts w:ascii="Times New Roman" w:hAnsi="Times New Roman" w:cs="Times New Roman"/>
          <w:sz w:val="28"/>
          <w:szCs w:val="28"/>
          <w:lang w:val="az-Latn-AZ"/>
        </w:rPr>
        <w:t>qazanmağı</w:t>
      </w:r>
      <w:r w:rsidRPr="009A7878">
        <w:rPr>
          <w:rFonts w:ascii="Times New Roman" w:hAnsi="Times New Roman" w:cs="Times New Roman"/>
          <w:sz w:val="28"/>
          <w:szCs w:val="28"/>
          <w:lang w:val="az-Latn-AZ"/>
        </w:rPr>
        <w:t xml:space="preserve"> </w:t>
      </w:r>
      <w:r w:rsidR="00A80FF6" w:rsidRPr="00ED2183">
        <w:rPr>
          <w:rFonts w:ascii="Times New Roman" w:hAnsi="Times New Roman" w:cs="Times New Roman"/>
          <w:sz w:val="28"/>
          <w:szCs w:val="28"/>
          <w:lang w:val="az-Latn-AZ"/>
        </w:rPr>
        <w:t>asanlaşdırır,</w:t>
      </w:r>
      <w:r w:rsidRPr="009A7878">
        <w:rPr>
          <w:rFonts w:ascii="Times New Roman" w:hAnsi="Times New Roman" w:cs="Times New Roman"/>
          <w:sz w:val="28"/>
          <w:szCs w:val="28"/>
          <w:lang w:val="az-Latn-AZ"/>
        </w:rPr>
        <w:t xml:space="preserve"> gələcək nəsillərin əmək bazarına uyğun yetişməsinə zə</w:t>
      </w:r>
      <w:r w:rsidR="00A80FF6" w:rsidRPr="009A7878">
        <w:rPr>
          <w:rFonts w:ascii="Times New Roman" w:hAnsi="Times New Roman" w:cs="Times New Roman"/>
          <w:sz w:val="28"/>
          <w:szCs w:val="28"/>
          <w:lang w:val="az-Latn-AZ"/>
        </w:rPr>
        <w:t>min yaradır. Buna g</w:t>
      </w:r>
      <w:r w:rsidR="00A80FF6" w:rsidRPr="00ED2183">
        <w:rPr>
          <w:rFonts w:ascii="Times New Roman" w:hAnsi="Times New Roman" w:cs="Times New Roman"/>
          <w:sz w:val="28"/>
          <w:szCs w:val="28"/>
          <w:lang w:val="az-Latn-AZ"/>
        </w:rPr>
        <w:t>ö</w:t>
      </w:r>
      <w:r w:rsidR="00A80FF6" w:rsidRPr="009A7878">
        <w:rPr>
          <w:rFonts w:ascii="Times New Roman" w:hAnsi="Times New Roman" w:cs="Times New Roman"/>
          <w:sz w:val="28"/>
          <w:szCs w:val="28"/>
          <w:lang w:val="az-Latn-AZ"/>
        </w:rPr>
        <w:t>rə də</w:t>
      </w:r>
      <w:r w:rsidR="00A80FF6" w:rsidRPr="00ED2183">
        <w:rPr>
          <w:rFonts w:ascii="Times New Roman" w:hAnsi="Times New Roman" w:cs="Times New Roman"/>
          <w:sz w:val="28"/>
          <w:szCs w:val="28"/>
          <w:lang w:val="az-Latn-AZ"/>
        </w:rPr>
        <w:t xml:space="preserve"> Ed</w:t>
      </w:r>
      <w:r w:rsidRPr="009A7878">
        <w:rPr>
          <w:rFonts w:ascii="Times New Roman" w:hAnsi="Times New Roman" w:cs="Times New Roman"/>
          <w:sz w:val="28"/>
          <w:szCs w:val="28"/>
          <w:lang w:val="az-Latn-AZ"/>
        </w:rPr>
        <w:t>Tech artıq seçim deyi</w:t>
      </w:r>
      <w:r w:rsidR="00A80FF6" w:rsidRPr="00ED2183">
        <w:rPr>
          <w:rFonts w:ascii="Times New Roman" w:hAnsi="Times New Roman" w:cs="Times New Roman"/>
          <w:sz w:val="28"/>
          <w:szCs w:val="28"/>
          <w:lang w:val="az-Latn-AZ"/>
        </w:rPr>
        <w:t xml:space="preserve">l, </w:t>
      </w:r>
      <w:r w:rsidRPr="009A7878">
        <w:rPr>
          <w:rFonts w:ascii="Times New Roman" w:hAnsi="Times New Roman" w:cs="Times New Roman"/>
          <w:sz w:val="28"/>
          <w:szCs w:val="28"/>
          <w:lang w:val="az-Latn-AZ"/>
        </w:rPr>
        <w:t>müasir təhsilin davamlı inkişafı üçün strateji zərurətdir.</w:t>
      </w:r>
    </w:p>
    <w:p w14:paraId="73489533" w14:textId="77777777" w:rsidR="00EA54C9" w:rsidRPr="00ED2183" w:rsidRDefault="007950BD"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S</w:t>
      </w:r>
      <w:r w:rsidR="00EA54C9" w:rsidRPr="00ED2183">
        <w:rPr>
          <w:rFonts w:ascii="Times New Roman" w:hAnsi="Times New Roman" w:cs="Times New Roman"/>
          <w:sz w:val="28"/>
          <w:szCs w:val="28"/>
          <w:lang w:val="en-US"/>
        </w:rPr>
        <w:t>on beş ildə EdTech görünməmiş inkişaf tempi</w:t>
      </w:r>
      <w:r w:rsidR="00A80FF6" w:rsidRPr="00ED2183">
        <w:rPr>
          <w:rFonts w:ascii="Times New Roman" w:hAnsi="Times New Roman" w:cs="Times New Roman"/>
          <w:sz w:val="28"/>
          <w:szCs w:val="28"/>
          <w:lang w:val="en-US"/>
        </w:rPr>
        <w:t>nə nail olub.</w:t>
      </w:r>
      <w:r w:rsidR="00EA54C9" w:rsidRPr="00ED2183">
        <w:rPr>
          <w:rFonts w:ascii="Times New Roman" w:hAnsi="Times New Roman" w:cs="Times New Roman"/>
          <w:sz w:val="28"/>
          <w:szCs w:val="28"/>
          <w:lang w:val="en-US"/>
        </w:rPr>
        <w:t xml:space="preserve"> </w:t>
      </w:r>
      <w:r w:rsidR="00A80FF6" w:rsidRPr="00ED2183">
        <w:rPr>
          <w:rFonts w:ascii="Times New Roman" w:hAnsi="Times New Roman" w:cs="Times New Roman"/>
          <w:sz w:val="28"/>
          <w:szCs w:val="28"/>
          <w:lang w:val="en-US"/>
        </w:rPr>
        <w:t>H</w:t>
      </w:r>
      <w:r w:rsidR="00EA54C9" w:rsidRPr="00ED2183">
        <w:rPr>
          <w:rFonts w:ascii="Times New Roman" w:hAnsi="Times New Roman" w:cs="Times New Roman"/>
          <w:sz w:val="28"/>
          <w:szCs w:val="28"/>
          <w:lang w:val="en-US"/>
        </w:rPr>
        <w:t>azırda ən böyük EdTech platformaları milyonlarla istifadəçini əhatə edir, universitetlər və məktəblər isə hibrid modelləri dayanıqlı forma kimi qəbul edirlər.</w:t>
      </w:r>
    </w:p>
    <w:p w14:paraId="4290B83E"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Müasir EdTech ekosistemi üç əsas istiqamət üzərində qurulur:</w:t>
      </w:r>
    </w:p>
    <w:p w14:paraId="44F8FFF6" w14:textId="72DFDAAF"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1.</w:t>
      </w:r>
      <w:r w:rsidR="009A7878">
        <w:rPr>
          <w:rFonts w:ascii="Times New Roman" w:hAnsi="Times New Roman" w:cs="Times New Roman"/>
          <w:sz w:val="28"/>
          <w:szCs w:val="28"/>
          <w:lang w:val="en-US"/>
        </w:rPr>
        <w:t xml:space="preserve"> </w:t>
      </w:r>
      <w:r w:rsidRPr="00ED2183">
        <w:rPr>
          <w:rFonts w:ascii="Times New Roman" w:hAnsi="Times New Roman" w:cs="Times New Roman"/>
          <w:sz w:val="28"/>
          <w:szCs w:val="28"/>
          <w:lang w:val="en-US"/>
        </w:rPr>
        <w:t xml:space="preserve">Rəqəmsal məzmun və LMS platformaları </w:t>
      </w:r>
      <w:r w:rsidR="00150946" w:rsidRPr="00ED2183">
        <w:rPr>
          <w:rFonts w:ascii="Times New Roman" w:hAnsi="Times New Roman" w:cs="Times New Roman"/>
          <w:sz w:val="28"/>
          <w:szCs w:val="28"/>
          <w:lang w:val="en-US"/>
        </w:rPr>
        <w:t>-</w:t>
      </w:r>
      <w:r w:rsidRPr="00ED2183">
        <w:rPr>
          <w:rFonts w:ascii="Times New Roman" w:hAnsi="Times New Roman" w:cs="Times New Roman"/>
          <w:sz w:val="28"/>
          <w:szCs w:val="28"/>
          <w:lang w:val="en-US"/>
        </w:rPr>
        <w:t xml:space="preserve"> Coursera, Udemy, Khan Academy kimi qlobal platformalar geniş istifadəçi kütləsi yaradır; məktəblər isə Moodle, Google Classroom kimi sistemlərə keçid edir.</w:t>
      </w:r>
    </w:p>
    <w:p w14:paraId="1F804740"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2. AI əsaslı fərdiləşdirilmiş öyrənmə</w:t>
      </w:r>
      <w:r w:rsidR="00150946" w:rsidRPr="00ED2183">
        <w:rPr>
          <w:rFonts w:ascii="Times New Roman" w:hAnsi="Times New Roman" w:cs="Times New Roman"/>
          <w:sz w:val="28"/>
          <w:szCs w:val="28"/>
          <w:lang w:val="en-US"/>
        </w:rPr>
        <w:t xml:space="preserve"> -</w:t>
      </w:r>
      <w:r w:rsidRPr="00ED2183">
        <w:rPr>
          <w:rFonts w:ascii="Times New Roman" w:hAnsi="Times New Roman" w:cs="Times New Roman"/>
          <w:sz w:val="28"/>
          <w:szCs w:val="28"/>
          <w:lang w:val="en-US"/>
        </w:rPr>
        <w:t xml:space="preserve"> </w:t>
      </w:r>
      <w:r w:rsidR="007950BD" w:rsidRPr="00ED2183">
        <w:rPr>
          <w:rFonts w:ascii="Times New Roman" w:hAnsi="Times New Roman" w:cs="Times New Roman"/>
          <w:sz w:val="28"/>
          <w:szCs w:val="28"/>
          <w:lang w:val="en-US"/>
        </w:rPr>
        <w:t xml:space="preserve">bu </w:t>
      </w:r>
      <w:r w:rsidR="00150946" w:rsidRPr="00ED2183">
        <w:rPr>
          <w:rFonts w:ascii="Times New Roman" w:hAnsi="Times New Roman" w:cs="Times New Roman"/>
          <w:sz w:val="28"/>
          <w:szCs w:val="28"/>
          <w:lang w:val="en-US"/>
        </w:rPr>
        <w:t>s</w:t>
      </w:r>
      <w:r w:rsidRPr="00ED2183">
        <w:rPr>
          <w:rFonts w:ascii="Times New Roman" w:hAnsi="Times New Roman" w:cs="Times New Roman"/>
          <w:sz w:val="28"/>
          <w:szCs w:val="28"/>
          <w:lang w:val="en-US"/>
        </w:rPr>
        <w:t>istemlər şagirdin öyrənmə sürətinə və zəif tərəflərinə uyğun adaptiv tapşırıqlar yaradır.</w:t>
      </w:r>
    </w:p>
    <w:p w14:paraId="173A35A6"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3. İmmersiv texnologiyalar (VR/AR/XR)</w:t>
      </w:r>
      <w:r w:rsidR="007950BD" w:rsidRPr="00ED2183">
        <w:rPr>
          <w:rFonts w:ascii="Times New Roman" w:hAnsi="Times New Roman" w:cs="Times New Roman"/>
          <w:sz w:val="28"/>
          <w:szCs w:val="28"/>
          <w:lang w:val="en-US"/>
        </w:rPr>
        <w:t xml:space="preserve"> -</w:t>
      </w:r>
      <w:r w:rsidRPr="00ED2183">
        <w:rPr>
          <w:rFonts w:ascii="Times New Roman" w:hAnsi="Times New Roman" w:cs="Times New Roman"/>
          <w:sz w:val="28"/>
          <w:szCs w:val="28"/>
          <w:lang w:val="en-US"/>
        </w:rPr>
        <w:t xml:space="preserve"> </w:t>
      </w:r>
      <w:r w:rsidR="007950BD" w:rsidRPr="00ED2183">
        <w:rPr>
          <w:rFonts w:ascii="Times New Roman" w:hAnsi="Times New Roman" w:cs="Times New Roman"/>
          <w:sz w:val="28"/>
          <w:szCs w:val="28"/>
          <w:lang w:val="en-US"/>
        </w:rPr>
        <w:t>x</w:t>
      </w:r>
      <w:r w:rsidRPr="00ED2183">
        <w:rPr>
          <w:rFonts w:ascii="Times New Roman" w:hAnsi="Times New Roman" w:cs="Times New Roman"/>
          <w:sz w:val="28"/>
          <w:szCs w:val="28"/>
          <w:lang w:val="en-US"/>
        </w:rPr>
        <w:t>üsusilə tibb, mühəndislik, tarix və təbiət elmlərində virtual laboratoriyalar və simulyasiyalar geniş tətbiq olunur.</w:t>
      </w:r>
    </w:p>
    <w:p w14:paraId="2F28DB27"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EdTech-i</w:t>
      </w:r>
      <w:r w:rsidR="00150946" w:rsidRPr="00ED2183">
        <w:rPr>
          <w:rFonts w:ascii="Times New Roman" w:hAnsi="Times New Roman" w:cs="Times New Roman"/>
          <w:sz w:val="28"/>
          <w:szCs w:val="28"/>
          <w:lang w:val="en-US"/>
        </w:rPr>
        <w:t>n</w:t>
      </w:r>
      <w:r w:rsidRPr="00ED2183">
        <w:rPr>
          <w:rFonts w:ascii="Times New Roman" w:hAnsi="Times New Roman" w:cs="Times New Roman"/>
          <w:sz w:val="28"/>
          <w:szCs w:val="28"/>
          <w:lang w:val="en-US"/>
        </w:rPr>
        <w:t xml:space="preserve"> genişlənmə</w:t>
      </w:r>
      <w:r w:rsidR="00150946" w:rsidRPr="00ED2183">
        <w:rPr>
          <w:rFonts w:ascii="Times New Roman" w:hAnsi="Times New Roman" w:cs="Times New Roman"/>
          <w:sz w:val="28"/>
          <w:szCs w:val="28"/>
          <w:lang w:val="en-US"/>
        </w:rPr>
        <w:t>si</w:t>
      </w:r>
      <w:r w:rsidRPr="00ED2183">
        <w:rPr>
          <w:rFonts w:ascii="Times New Roman" w:hAnsi="Times New Roman" w:cs="Times New Roman"/>
          <w:sz w:val="28"/>
          <w:szCs w:val="28"/>
          <w:lang w:val="en-US"/>
        </w:rPr>
        <w:t xml:space="preserve"> ilə birlikdə</w:t>
      </w:r>
      <w:r w:rsidR="00150946" w:rsidRPr="00ED2183">
        <w:rPr>
          <w:rFonts w:ascii="Times New Roman" w:hAnsi="Times New Roman" w:cs="Times New Roman"/>
          <w:sz w:val="28"/>
          <w:szCs w:val="28"/>
          <w:lang w:val="en-US"/>
        </w:rPr>
        <w:t xml:space="preserve"> təhsildə</w:t>
      </w:r>
      <w:r w:rsidRPr="00ED2183">
        <w:rPr>
          <w:rFonts w:ascii="Times New Roman" w:hAnsi="Times New Roman" w:cs="Times New Roman"/>
          <w:sz w:val="28"/>
          <w:szCs w:val="28"/>
          <w:lang w:val="en-US"/>
        </w:rPr>
        <w:t xml:space="preserve"> əlçatanlıq, etik standartlar, müəllim hazırlığı, kibertəhlükəsizlik kimi məsələlər daha çox aktuallaşıb.</w:t>
      </w:r>
    </w:p>
    <w:p w14:paraId="4D6C2356"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EdTech imkanlar yaratmaqla yanaşı, bir sıra çağırışları da gündəmə gətirir. Bunları dörd əsas istiqamət üzrə nəzərdən keçirmək olar:</w:t>
      </w:r>
    </w:p>
    <w:p w14:paraId="48946E9C" w14:textId="77777777" w:rsidR="00EA54C9" w:rsidRPr="00ED2183" w:rsidRDefault="00EA54C9" w:rsidP="003F3721">
      <w:pPr>
        <w:pStyle w:val="ListParagraph"/>
        <w:numPr>
          <w:ilvl w:val="0"/>
          <w:numId w:val="1"/>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lastRenderedPageBreak/>
        <w:t>Rəqəmsal bərabərsizlik</w:t>
      </w:r>
    </w:p>
    <w:p w14:paraId="016444BF" w14:textId="49064260"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Texnologiyanın inkişafı hər kəs üçün eyni şərtlər təmin etmir. İnternetin keyfiyyətindən tutmuş cihazlara çıxışa qədə</w:t>
      </w:r>
      <w:r w:rsidR="00150946" w:rsidRPr="00ED2183">
        <w:rPr>
          <w:rFonts w:ascii="Times New Roman" w:hAnsi="Times New Roman" w:cs="Times New Roman"/>
          <w:sz w:val="28"/>
          <w:szCs w:val="28"/>
          <w:lang w:val="en-US"/>
        </w:rPr>
        <w:t xml:space="preserve">r bir çox amil </w:t>
      </w:r>
      <w:r w:rsidRPr="00ED2183">
        <w:rPr>
          <w:rFonts w:ascii="Times New Roman" w:hAnsi="Times New Roman" w:cs="Times New Roman"/>
          <w:sz w:val="28"/>
          <w:szCs w:val="28"/>
          <w:lang w:val="en-US"/>
        </w:rPr>
        <w:t>sosial fərqləri dərinləşdirə bilər. Xüsusilə kənd yerlərində və aşağı gəlirli ailələrdə rəqəmsal resurs çatışmazlığı öyrənmə imkanlarını məhdudlaşdırır.</w:t>
      </w:r>
    </w:p>
    <w:p w14:paraId="7EAE0057" w14:textId="77777777" w:rsidR="00EA54C9" w:rsidRPr="00ED2183" w:rsidRDefault="00EA54C9" w:rsidP="003F3721">
      <w:pPr>
        <w:pStyle w:val="ListParagraph"/>
        <w:numPr>
          <w:ilvl w:val="0"/>
          <w:numId w:val="1"/>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Müəllimlərin hazırlığı və texnoloji savad</w:t>
      </w:r>
    </w:p>
    <w:p w14:paraId="74500935"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EdTech alətlərinin effektiv olması üçün müəllimlərin onları düzgün tətbiq etməsi vacibdir. Bir çox ölkədə müəllimlər yeni texnologiyalara adaptasiya üçün kifayət qədər təlim almır. Bu isə sistemdə </w:t>
      </w:r>
      <w:r w:rsidR="00150946" w:rsidRPr="00ED2183">
        <w:rPr>
          <w:rFonts w:ascii="Times New Roman" w:hAnsi="Times New Roman" w:cs="Times New Roman"/>
          <w:sz w:val="28"/>
          <w:szCs w:val="28"/>
          <w:lang w:val="en-US"/>
        </w:rPr>
        <w:t xml:space="preserve">müəyyən </w:t>
      </w:r>
      <w:r w:rsidRPr="00ED2183">
        <w:rPr>
          <w:rFonts w:ascii="Times New Roman" w:hAnsi="Times New Roman" w:cs="Times New Roman"/>
          <w:sz w:val="28"/>
          <w:szCs w:val="28"/>
          <w:lang w:val="en-US"/>
        </w:rPr>
        <w:t>metodiki boşluqlar yaradır.</w:t>
      </w:r>
    </w:p>
    <w:p w14:paraId="2BE5504F" w14:textId="15C6C7D3" w:rsidR="00EA54C9" w:rsidRPr="00223ACB" w:rsidRDefault="00EA54C9" w:rsidP="003F3721">
      <w:pPr>
        <w:pStyle w:val="ListParagraph"/>
        <w:numPr>
          <w:ilvl w:val="0"/>
          <w:numId w:val="1"/>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Məlumat məxfiliyi və kibertəhlükəsizlik</w:t>
      </w:r>
    </w:p>
    <w:p w14:paraId="17469FF2"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Təhsil platformaları şagird və tələbələrlə bağlı böyük həcmdə məlumat toplayır. Bu məlumatların qorunması, üçüncü tərəflərlə paylaşılma</w:t>
      </w:r>
      <w:r w:rsidR="007950BD" w:rsidRPr="00ED2183">
        <w:rPr>
          <w:rFonts w:ascii="Times New Roman" w:hAnsi="Times New Roman" w:cs="Times New Roman"/>
          <w:sz w:val="28"/>
          <w:szCs w:val="28"/>
          <w:lang w:val="en-US"/>
        </w:rPr>
        <w:t>ma</w:t>
      </w:r>
      <w:r w:rsidRPr="00ED2183">
        <w:rPr>
          <w:rFonts w:ascii="Times New Roman" w:hAnsi="Times New Roman" w:cs="Times New Roman"/>
          <w:sz w:val="28"/>
          <w:szCs w:val="28"/>
          <w:lang w:val="en-US"/>
        </w:rPr>
        <w:t>sı və etik qaydalar ətrafında qlobal müzakirələr davam edir. Şagird məlumatlarının sui-istifadəsi təhsildə ciddi nəticələrə səbəb ola bilər.</w:t>
      </w:r>
    </w:p>
    <w:p w14:paraId="0B72D811" w14:textId="77777777" w:rsidR="00EA54C9" w:rsidRPr="00ED2183" w:rsidRDefault="00EA54C9" w:rsidP="003F3721">
      <w:pPr>
        <w:pStyle w:val="ListParagraph"/>
        <w:numPr>
          <w:ilvl w:val="0"/>
          <w:numId w:val="1"/>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AI və avtomatlaşdırmanın etik dilemması</w:t>
      </w:r>
    </w:p>
    <w:p w14:paraId="4FD7ACC9"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Süni intellektin təhsildə geniş istifadəsi bir sıra sualları gündəmə gətirir:</w:t>
      </w:r>
    </w:p>
    <w:p w14:paraId="200C8618" w14:textId="77777777"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AI qiymətləndirilməsində səhvlər mümkündürmü?</w:t>
      </w:r>
    </w:p>
    <w:p w14:paraId="1B810FDA" w14:textId="5D501273"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Şagirdlər AI</w:t>
      </w:r>
      <w:r w:rsidR="00223ACB">
        <w:rPr>
          <w:rFonts w:ascii="Times New Roman" w:hAnsi="Times New Roman" w:cs="Times New Roman"/>
          <w:sz w:val="28"/>
          <w:szCs w:val="28"/>
          <w:lang w:val="en-US"/>
        </w:rPr>
        <w:t>-nin</w:t>
      </w:r>
      <w:r w:rsidR="00EA54C9" w:rsidRPr="00ED2183">
        <w:rPr>
          <w:rFonts w:ascii="Times New Roman" w:hAnsi="Times New Roman" w:cs="Times New Roman"/>
          <w:sz w:val="28"/>
          <w:szCs w:val="28"/>
          <w:lang w:val="en-US"/>
        </w:rPr>
        <w:t xml:space="preserve"> köməyi ilə biliyi mənimsəmədən tapşırıqları tamamlaya bilərmi?</w:t>
      </w:r>
    </w:p>
    <w:p w14:paraId="4149DC76" w14:textId="77777777"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w:t>
      </w:r>
      <w:r w:rsidR="00EA54C9" w:rsidRPr="00ED2183">
        <w:rPr>
          <w:rFonts w:ascii="Times New Roman" w:hAnsi="Times New Roman" w:cs="Times New Roman"/>
          <w:sz w:val="28"/>
          <w:szCs w:val="28"/>
          <w:lang w:val="en-US"/>
        </w:rPr>
        <w:t xml:space="preserve"> Müəllimin rolu necə dəyişəcək?</w:t>
      </w:r>
    </w:p>
    <w:p w14:paraId="499B7288"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Bu sualları</w:t>
      </w:r>
      <w:r w:rsidR="00150946" w:rsidRPr="00ED2183">
        <w:rPr>
          <w:rFonts w:ascii="Times New Roman" w:hAnsi="Times New Roman" w:cs="Times New Roman"/>
          <w:sz w:val="28"/>
          <w:szCs w:val="28"/>
          <w:lang w:val="en-US"/>
        </w:rPr>
        <w:t>n hələ cavabı yoxdur</w:t>
      </w:r>
      <w:r w:rsidRPr="00ED2183">
        <w:rPr>
          <w:rFonts w:ascii="Times New Roman" w:hAnsi="Times New Roman" w:cs="Times New Roman"/>
          <w:sz w:val="28"/>
          <w:szCs w:val="28"/>
          <w:lang w:val="en-US"/>
        </w:rPr>
        <w:t xml:space="preserve"> və təhsil sistemləri AI-yə ehtiyatla yanaşaraq balans tapmağa çalışır.</w:t>
      </w:r>
    </w:p>
    <w:p w14:paraId="6B85B92D" w14:textId="51718066" w:rsidR="00EA54C9" w:rsidRPr="00223ACB" w:rsidRDefault="007950BD"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Edtechdigest.com saytında dərc olunan başqa bir məqalədə qeyd olunur ki, </w:t>
      </w:r>
      <w:r w:rsidR="00EA54C9" w:rsidRPr="00ED2183">
        <w:rPr>
          <w:rFonts w:ascii="Times New Roman" w:hAnsi="Times New Roman" w:cs="Times New Roman"/>
          <w:sz w:val="28"/>
          <w:szCs w:val="28"/>
          <w:lang w:val="en-US"/>
        </w:rPr>
        <w:t>2025-ci ildə EdTech sahəsində gör</w:t>
      </w:r>
      <w:r w:rsidRPr="00ED2183">
        <w:rPr>
          <w:rFonts w:ascii="Times New Roman" w:hAnsi="Times New Roman" w:cs="Times New Roman"/>
          <w:sz w:val="28"/>
          <w:szCs w:val="28"/>
          <w:lang w:val="en-US"/>
        </w:rPr>
        <w:t>ünən</w:t>
      </w:r>
      <w:r w:rsidR="00EA54C9" w:rsidRPr="00ED2183">
        <w:rPr>
          <w:rFonts w:ascii="Times New Roman" w:hAnsi="Times New Roman" w:cs="Times New Roman"/>
          <w:sz w:val="28"/>
          <w:szCs w:val="28"/>
          <w:lang w:val="en-US"/>
        </w:rPr>
        <w:t xml:space="preserve"> yeniliklər əvvəlki illərin davamı olsa da, </w:t>
      </w:r>
      <w:r w:rsidR="00EA54C9" w:rsidRPr="00223ACB">
        <w:rPr>
          <w:rFonts w:ascii="Times New Roman" w:hAnsi="Times New Roman" w:cs="Times New Roman"/>
          <w:sz w:val="28"/>
          <w:szCs w:val="28"/>
          <w:lang w:val="en-US"/>
        </w:rPr>
        <w:t xml:space="preserve">daha dərin və sistemli xüsusiyyət daşıyır. Aşağıdakı </w:t>
      </w:r>
      <w:r w:rsidR="00EA54C9" w:rsidRPr="005A7512">
        <w:rPr>
          <w:rFonts w:ascii="Times New Roman" w:hAnsi="Times New Roman" w:cs="Times New Roman"/>
          <w:sz w:val="28"/>
          <w:szCs w:val="28"/>
          <w:lang w:val="en-US"/>
        </w:rPr>
        <w:t>beş trend 2025</w:t>
      </w:r>
      <w:r w:rsidR="005A7512">
        <w:rPr>
          <w:rFonts w:ascii="Times New Roman" w:hAnsi="Times New Roman" w:cs="Times New Roman"/>
          <w:sz w:val="28"/>
          <w:szCs w:val="28"/>
          <w:lang w:val="en-US"/>
        </w:rPr>
        <w:t>-ci ilin</w:t>
      </w:r>
      <w:r w:rsidR="00EA54C9" w:rsidRPr="00223ACB">
        <w:rPr>
          <w:rFonts w:ascii="Times New Roman" w:hAnsi="Times New Roman" w:cs="Times New Roman"/>
          <w:sz w:val="28"/>
          <w:szCs w:val="28"/>
          <w:lang w:val="en-US"/>
        </w:rPr>
        <w:t xml:space="preserve"> mənzərəsini formalaşdırır:</w:t>
      </w:r>
    </w:p>
    <w:p w14:paraId="041DD129" w14:textId="2B07FF88" w:rsidR="00EA54C9" w:rsidRPr="00175D70" w:rsidRDefault="00EA54C9" w:rsidP="003F3721">
      <w:pPr>
        <w:pStyle w:val="ListParagraph"/>
        <w:numPr>
          <w:ilvl w:val="0"/>
          <w:numId w:val="3"/>
        </w:numPr>
        <w:tabs>
          <w:tab w:val="left" w:pos="851"/>
        </w:tabs>
        <w:spacing w:after="0" w:line="276" w:lineRule="auto"/>
        <w:ind w:left="0" w:firstLine="567"/>
        <w:jc w:val="both"/>
        <w:rPr>
          <w:rFonts w:ascii="Times New Roman" w:hAnsi="Times New Roman" w:cs="Times New Roman"/>
          <w:sz w:val="28"/>
          <w:szCs w:val="28"/>
          <w:lang w:val="en-US"/>
        </w:rPr>
      </w:pPr>
      <w:r w:rsidRPr="00175D70">
        <w:rPr>
          <w:rFonts w:ascii="Times New Roman" w:hAnsi="Times New Roman" w:cs="Times New Roman"/>
          <w:sz w:val="28"/>
          <w:szCs w:val="28"/>
          <w:lang w:val="en-US"/>
        </w:rPr>
        <w:t xml:space="preserve">Süni </w:t>
      </w:r>
      <w:r w:rsidR="00223ACB" w:rsidRPr="00175D70">
        <w:rPr>
          <w:rFonts w:ascii="Times New Roman" w:hAnsi="Times New Roman" w:cs="Times New Roman"/>
          <w:sz w:val="28"/>
          <w:szCs w:val="28"/>
          <w:lang w:val="en-US"/>
        </w:rPr>
        <w:t>i</w:t>
      </w:r>
      <w:r w:rsidRPr="00175D70">
        <w:rPr>
          <w:rFonts w:ascii="Times New Roman" w:hAnsi="Times New Roman" w:cs="Times New Roman"/>
          <w:sz w:val="28"/>
          <w:szCs w:val="28"/>
          <w:lang w:val="en-US"/>
        </w:rPr>
        <w:t>ntellekt əsaslı fərdiləşdirilmiş təhsil</w:t>
      </w:r>
    </w:p>
    <w:p w14:paraId="06EDD542"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223ACB">
        <w:rPr>
          <w:rFonts w:ascii="Times New Roman" w:hAnsi="Times New Roman" w:cs="Times New Roman"/>
          <w:sz w:val="28"/>
          <w:szCs w:val="28"/>
          <w:lang w:val="en-US"/>
        </w:rPr>
        <w:t>AI tədrisin bütün mərhələlərində tətbiq olunur:</w:t>
      </w:r>
    </w:p>
    <w:p w14:paraId="6D1B03C4" w14:textId="77777777"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şagird profillərinin analizi</w:t>
      </w:r>
      <w:r w:rsidRPr="00ED2183">
        <w:rPr>
          <w:rFonts w:ascii="Times New Roman" w:hAnsi="Times New Roman" w:cs="Times New Roman"/>
          <w:sz w:val="28"/>
          <w:szCs w:val="28"/>
          <w:lang w:val="en-US"/>
        </w:rPr>
        <w:t>;</w:t>
      </w:r>
    </w:p>
    <w:p w14:paraId="406C5849" w14:textId="77777777"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adaptiv dərslər və fərdiləşdirilmiş tapşırıqlar</w:t>
      </w:r>
      <w:r w:rsidRPr="00ED2183">
        <w:rPr>
          <w:rFonts w:ascii="Times New Roman" w:hAnsi="Times New Roman" w:cs="Times New Roman"/>
          <w:sz w:val="28"/>
          <w:szCs w:val="28"/>
          <w:lang w:val="en-US"/>
        </w:rPr>
        <w:t>;</w:t>
      </w:r>
    </w:p>
    <w:p w14:paraId="1783B985" w14:textId="77777777"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müəllimlər üçün real vaxtlı analitika</w:t>
      </w:r>
      <w:r w:rsidRPr="00ED2183">
        <w:rPr>
          <w:rFonts w:ascii="Times New Roman" w:hAnsi="Times New Roman" w:cs="Times New Roman"/>
          <w:sz w:val="28"/>
          <w:szCs w:val="28"/>
          <w:lang w:val="en-US"/>
        </w:rPr>
        <w:t>;</w:t>
      </w:r>
    </w:p>
    <w:p w14:paraId="3370E45B" w14:textId="5894CD7C" w:rsidR="00EA54C9" w:rsidRPr="00ED2183" w:rsidRDefault="00150946"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 </w:t>
      </w:r>
      <w:r w:rsidR="00EA54C9" w:rsidRPr="00ED2183">
        <w:rPr>
          <w:rFonts w:ascii="Times New Roman" w:hAnsi="Times New Roman" w:cs="Times New Roman"/>
          <w:sz w:val="28"/>
          <w:szCs w:val="28"/>
          <w:lang w:val="en-US"/>
        </w:rPr>
        <w:t>avtomatlaşdırılmış qiymətləndirmə</w:t>
      </w:r>
      <w:r w:rsidR="00424A9A">
        <w:rPr>
          <w:rFonts w:ascii="Times New Roman" w:hAnsi="Times New Roman" w:cs="Times New Roman"/>
          <w:sz w:val="28"/>
          <w:szCs w:val="28"/>
          <w:lang w:val="en-US"/>
        </w:rPr>
        <w:t>.</w:t>
      </w:r>
    </w:p>
    <w:p w14:paraId="0CF54403"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AI artıq müəllimləri əvəz edən deyil, onları gücləndirən “pedoqoji köməkçi” rolunu oynayır.</w:t>
      </w:r>
    </w:p>
    <w:p w14:paraId="383EEF79" w14:textId="5E968EDB" w:rsidR="00EA54C9" w:rsidRPr="00ED2183" w:rsidRDefault="00EA54C9" w:rsidP="003F3721">
      <w:pPr>
        <w:pStyle w:val="ListParagraph"/>
        <w:numPr>
          <w:ilvl w:val="0"/>
          <w:numId w:val="3"/>
        </w:numPr>
        <w:tabs>
          <w:tab w:val="left" w:pos="851"/>
        </w:tabs>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VR/AR təcrübələrinin geniş yayılması</w:t>
      </w:r>
    </w:p>
    <w:p w14:paraId="6175BA44"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Virtual simulyasiyalar məktəbdən tutmuş universitetə qədər təhsil proqramlarının tərkib hissəsinə çevrilir. Tibb, biologiya, kimya, memarlıq və tarix dərslərində immersiv yanaşmalar öyrənməni daha səmərəli edir.</w:t>
      </w:r>
    </w:p>
    <w:p w14:paraId="13D73102" w14:textId="5784365C" w:rsidR="00EA54C9" w:rsidRPr="00424A9A" w:rsidRDefault="00EA54C9" w:rsidP="003F3721">
      <w:pPr>
        <w:pStyle w:val="ListParagraph"/>
        <w:numPr>
          <w:ilvl w:val="0"/>
          <w:numId w:val="3"/>
        </w:numPr>
        <w:tabs>
          <w:tab w:val="left" w:pos="851"/>
        </w:tabs>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Mikro-öyrənmə (microlearning) və modul sistemlər</w:t>
      </w:r>
    </w:p>
    <w:p w14:paraId="5F129402" w14:textId="63EC4ABA" w:rsidR="00EA54C9" w:rsidRPr="00424A9A" w:rsidRDefault="00EA54C9" w:rsidP="003F3721">
      <w:pPr>
        <w:pStyle w:val="ListParagraph"/>
        <w:numPr>
          <w:ilvl w:val="0"/>
          <w:numId w:val="2"/>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lastRenderedPageBreak/>
        <w:t xml:space="preserve">Qısa, hədəfli və </w:t>
      </w:r>
      <w:r w:rsidR="00E53F1A" w:rsidRPr="00ED2183">
        <w:rPr>
          <w:rFonts w:ascii="Times New Roman" w:hAnsi="Times New Roman" w:cs="Times New Roman"/>
          <w:sz w:val="28"/>
          <w:szCs w:val="28"/>
          <w:lang w:val="en-US"/>
        </w:rPr>
        <w:t>mobil</w:t>
      </w:r>
      <w:r w:rsidRPr="00ED2183">
        <w:rPr>
          <w:rFonts w:ascii="Times New Roman" w:hAnsi="Times New Roman" w:cs="Times New Roman"/>
          <w:sz w:val="28"/>
          <w:szCs w:val="28"/>
          <w:lang w:val="en-US"/>
        </w:rPr>
        <w:t xml:space="preserve"> dərs blokları 2025-in əsas standartına çevrilir. Bu, zamana qənaət edir və şagirdlərin motivasiyasını artırır.</w:t>
      </w:r>
    </w:p>
    <w:p w14:paraId="66C50563" w14:textId="77777777" w:rsidR="00EA54C9" w:rsidRPr="00ED2183" w:rsidRDefault="00EA54C9" w:rsidP="003F3721">
      <w:pPr>
        <w:pStyle w:val="ListParagraph"/>
        <w:numPr>
          <w:ilvl w:val="0"/>
          <w:numId w:val="3"/>
        </w:numPr>
        <w:tabs>
          <w:tab w:val="left" w:pos="851"/>
        </w:tabs>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Öyrənmə analitikası və proqnozlaşdırıcı modellər</w:t>
      </w:r>
    </w:p>
    <w:p w14:paraId="2F6CA00D"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Platformalar şagirdlərin davranışlarını izləyir, performansı analiz edir və risk qruplarını əvvəlcədən müəyyən edir. Bu, müdaxiləni vaxtında təmin e</w:t>
      </w:r>
      <w:r w:rsidR="00E53F1A" w:rsidRPr="00ED2183">
        <w:rPr>
          <w:rFonts w:ascii="Times New Roman" w:hAnsi="Times New Roman" w:cs="Times New Roman"/>
          <w:sz w:val="28"/>
          <w:szCs w:val="28"/>
          <w:lang w:val="en-US"/>
        </w:rPr>
        <w:t>tməklə</w:t>
      </w:r>
      <w:r w:rsidRPr="00ED2183">
        <w:rPr>
          <w:rFonts w:ascii="Times New Roman" w:hAnsi="Times New Roman" w:cs="Times New Roman"/>
          <w:sz w:val="28"/>
          <w:szCs w:val="28"/>
          <w:lang w:val="en-US"/>
        </w:rPr>
        <w:t xml:space="preserve"> uğur səviyyəsini artırır.</w:t>
      </w:r>
    </w:p>
    <w:p w14:paraId="7544DA93" w14:textId="77777777" w:rsidR="00EA54C9" w:rsidRPr="00ED2183" w:rsidRDefault="00EA54C9" w:rsidP="003F3721">
      <w:pPr>
        <w:pStyle w:val="ListParagraph"/>
        <w:numPr>
          <w:ilvl w:val="0"/>
          <w:numId w:val="3"/>
        </w:numPr>
        <w:tabs>
          <w:tab w:val="left" w:pos="851"/>
        </w:tabs>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Sertifikatlaşdırma və</w:t>
      </w:r>
      <w:r w:rsidR="00E53F1A" w:rsidRPr="00ED2183">
        <w:rPr>
          <w:rFonts w:ascii="Times New Roman" w:hAnsi="Times New Roman" w:cs="Times New Roman"/>
          <w:sz w:val="28"/>
          <w:szCs w:val="28"/>
          <w:lang w:val="en-US"/>
        </w:rPr>
        <w:t xml:space="preserve"> blokçey</w:t>
      </w:r>
      <w:r w:rsidRPr="00ED2183">
        <w:rPr>
          <w:rFonts w:ascii="Times New Roman" w:hAnsi="Times New Roman" w:cs="Times New Roman"/>
          <w:sz w:val="28"/>
          <w:szCs w:val="28"/>
          <w:lang w:val="en-US"/>
        </w:rPr>
        <w:t>n</w:t>
      </w:r>
    </w:p>
    <w:p w14:paraId="6D824105"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Rəqəmsal diplomlar, bacarıq əsaslı sertifikatlar iş bazarında daha çox tanınır. Blok</w:t>
      </w:r>
      <w:r w:rsidR="00E53F1A" w:rsidRPr="00ED2183">
        <w:rPr>
          <w:rFonts w:ascii="Times New Roman" w:hAnsi="Times New Roman" w:cs="Times New Roman"/>
          <w:sz w:val="28"/>
          <w:szCs w:val="28"/>
          <w:lang w:val="en-US"/>
        </w:rPr>
        <w:t>çeyn</w:t>
      </w:r>
      <w:r w:rsidRPr="00ED2183">
        <w:rPr>
          <w:rFonts w:ascii="Times New Roman" w:hAnsi="Times New Roman" w:cs="Times New Roman"/>
          <w:sz w:val="28"/>
          <w:szCs w:val="28"/>
          <w:lang w:val="en-US"/>
        </w:rPr>
        <w:t xml:space="preserve"> bu sənədlərin doğrulanmasını asanlaşdırır və saxtakarlığı minimuma endirir.</w:t>
      </w:r>
    </w:p>
    <w:p w14:paraId="39055454" w14:textId="77777777" w:rsidR="00EA54C9" w:rsidRPr="00ED2183"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Azərbaycan</w:t>
      </w:r>
      <w:r w:rsidR="00ED2183">
        <w:rPr>
          <w:rFonts w:ascii="Times New Roman" w:hAnsi="Times New Roman" w:cs="Times New Roman"/>
          <w:sz w:val="28"/>
          <w:szCs w:val="28"/>
          <w:lang w:val="en-US"/>
        </w:rPr>
        <w:t xml:space="preserve">da da </w:t>
      </w:r>
      <w:r w:rsidRPr="00ED2183">
        <w:rPr>
          <w:rFonts w:ascii="Times New Roman" w:hAnsi="Times New Roman" w:cs="Times New Roman"/>
          <w:sz w:val="28"/>
          <w:szCs w:val="28"/>
          <w:lang w:val="en-US"/>
        </w:rPr>
        <w:t xml:space="preserve">EdTech üçün böyük potensial </w:t>
      </w:r>
      <w:r w:rsidR="00ED2183">
        <w:rPr>
          <w:rFonts w:ascii="Times New Roman" w:hAnsi="Times New Roman" w:cs="Times New Roman"/>
          <w:sz w:val="28"/>
          <w:szCs w:val="28"/>
          <w:lang w:val="en-US"/>
        </w:rPr>
        <w:t>mövcuddur</w:t>
      </w:r>
      <w:r w:rsidRPr="00ED2183">
        <w:rPr>
          <w:rFonts w:ascii="Times New Roman" w:hAnsi="Times New Roman" w:cs="Times New Roman"/>
          <w:sz w:val="28"/>
          <w:szCs w:val="28"/>
          <w:lang w:val="en-US"/>
        </w:rPr>
        <w:t>:</w:t>
      </w:r>
    </w:p>
    <w:p w14:paraId="1C80E991" w14:textId="77777777" w:rsidR="00EA54C9" w:rsidRPr="00ED2183" w:rsidRDefault="00EA54C9" w:rsidP="003F3721">
      <w:pPr>
        <w:pStyle w:val="ListParagraph"/>
        <w:numPr>
          <w:ilvl w:val="0"/>
          <w:numId w:val="2"/>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Dövlət rəqəmsallaşmanı prioritet istiqamət kimi müəyyən edib.</w:t>
      </w:r>
    </w:p>
    <w:p w14:paraId="188D2B5B" w14:textId="0172D10A" w:rsidR="00EA54C9" w:rsidRPr="00ED2183" w:rsidRDefault="00EA54C9" w:rsidP="003F3721">
      <w:pPr>
        <w:pStyle w:val="ListParagraph"/>
        <w:numPr>
          <w:ilvl w:val="0"/>
          <w:numId w:val="2"/>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İnformasiya texnologiyaları üzrə kadr hazırlığı genişlənir.</w:t>
      </w:r>
    </w:p>
    <w:p w14:paraId="7AC50710" w14:textId="2CCA27FA" w:rsidR="00EA54C9" w:rsidRPr="00ED2183" w:rsidRDefault="00EA54C9" w:rsidP="003F3721">
      <w:pPr>
        <w:pStyle w:val="ListParagraph"/>
        <w:numPr>
          <w:ilvl w:val="0"/>
          <w:numId w:val="2"/>
        </w:numPr>
        <w:spacing w:after="0" w:line="276" w:lineRule="auto"/>
        <w:ind w:left="0"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Süni intellekt və kibertəhlükəsizlik strategiyaları EdTech üçün yeni çərçivə yaradır.</w:t>
      </w:r>
    </w:p>
    <w:p w14:paraId="73ACFC2D" w14:textId="5418C4B1" w:rsidR="00EA54C9" w:rsidRDefault="00EA54C9" w:rsidP="003F3721">
      <w:pPr>
        <w:spacing w:after="0" w:line="276" w:lineRule="auto"/>
        <w:ind w:firstLine="567"/>
        <w:jc w:val="both"/>
        <w:rPr>
          <w:rFonts w:ascii="Times New Roman" w:hAnsi="Times New Roman" w:cs="Times New Roman"/>
          <w:sz w:val="28"/>
          <w:szCs w:val="28"/>
          <w:lang w:val="en-US"/>
        </w:rPr>
      </w:pPr>
      <w:r w:rsidRPr="00ED2183">
        <w:rPr>
          <w:rFonts w:ascii="Times New Roman" w:hAnsi="Times New Roman" w:cs="Times New Roman"/>
          <w:sz w:val="28"/>
          <w:szCs w:val="28"/>
          <w:lang w:val="en-US"/>
        </w:rPr>
        <w:t xml:space="preserve">Azərbaycanın təhsil strategiyasında rəqəmsal bacarıqlar və innovativ öyrənmə modelləri artıq mərkəzi mövqedədir. EdTech </w:t>
      </w:r>
      <w:r w:rsidR="00ED2183">
        <w:rPr>
          <w:rFonts w:ascii="Times New Roman" w:hAnsi="Times New Roman" w:cs="Times New Roman"/>
          <w:sz w:val="28"/>
          <w:szCs w:val="28"/>
          <w:lang w:val="en-US"/>
        </w:rPr>
        <w:t xml:space="preserve">ölkəmiz üçün </w:t>
      </w:r>
      <w:r w:rsidRPr="00ED2183">
        <w:rPr>
          <w:rFonts w:ascii="Times New Roman" w:hAnsi="Times New Roman" w:cs="Times New Roman"/>
          <w:sz w:val="28"/>
          <w:szCs w:val="28"/>
          <w:lang w:val="en-US"/>
        </w:rPr>
        <w:t>yalnız texnoloji yenilik deyil, həm də təhsil keyfiyyətinin yüksəldilməsi, kadr potensialının gücləndirilməsi və sosial inkişaf üçün strateji imkan yaradır.</w:t>
      </w:r>
    </w:p>
    <w:p w14:paraId="553EAB71" w14:textId="229EC330" w:rsidR="002778B8" w:rsidRPr="00ED2183" w:rsidRDefault="002778B8" w:rsidP="002778B8">
      <w:pPr>
        <w:spacing w:after="0" w:line="276" w:lineRule="auto"/>
        <w:ind w:firstLine="567"/>
        <w:jc w:val="right"/>
        <w:rPr>
          <w:rFonts w:ascii="Times New Roman" w:hAnsi="Times New Roman" w:cs="Times New Roman"/>
          <w:sz w:val="28"/>
          <w:szCs w:val="28"/>
          <w:lang w:val="en-US"/>
        </w:rPr>
      </w:pPr>
      <w:r>
        <w:rPr>
          <w:rFonts w:ascii="Times New Roman" w:hAnsi="Times New Roman" w:cs="Times New Roman"/>
          <w:sz w:val="28"/>
          <w:szCs w:val="28"/>
          <w:lang w:val="en-US"/>
        </w:rPr>
        <w:t xml:space="preserve">Zemfira </w:t>
      </w:r>
      <w:r w:rsidR="005F7331">
        <w:rPr>
          <w:rFonts w:ascii="Times New Roman" w:hAnsi="Times New Roman" w:cs="Times New Roman"/>
          <w:sz w:val="28"/>
          <w:szCs w:val="28"/>
          <w:lang w:val="en-US"/>
        </w:rPr>
        <w:t>Məmmədqızı</w:t>
      </w:r>
    </w:p>
    <w:sectPr w:rsidR="002778B8" w:rsidRPr="00ED21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8F5"/>
    <w:multiLevelType w:val="hybridMultilevel"/>
    <w:tmpl w:val="1D92E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5ED787F"/>
    <w:multiLevelType w:val="hybridMultilevel"/>
    <w:tmpl w:val="58DAF8B4"/>
    <w:lvl w:ilvl="0" w:tplc="0F3A7D96">
      <w:start w:val="2"/>
      <w:numFmt w:val="bullet"/>
      <w:lvlText w:val="-"/>
      <w:lvlJc w:val="left"/>
      <w:pPr>
        <w:ind w:left="720" w:hanging="360"/>
      </w:pPr>
      <w:rPr>
        <w:rFonts w:ascii="Calibri" w:eastAsiaTheme="minorEastAsia"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CE153D0"/>
    <w:multiLevelType w:val="hybridMultilevel"/>
    <w:tmpl w:val="E9ECC3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4C9"/>
    <w:rsid w:val="00150946"/>
    <w:rsid w:val="00175D70"/>
    <w:rsid w:val="001C304C"/>
    <w:rsid w:val="00223ACB"/>
    <w:rsid w:val="002778B8"/>
    <w:rsid w:val="002C5DDF"/>
    <w:rsid w:val="003F3721"/>
    <w:rsid w:val="00424A9A"/>
    <w:rsid w:val="004B362B"/>
    <w:rsid w:val="005A7512"/>
    <w:rsid w:val="005F7331"/>
    <w:rsid w:val="006148F2"/>
    <w:rsid w:val="006B3C70"/>
    <w:rsid w:val="007950BD"/>
    <w:rsid w:val="009A7878"/>
    <w:rsid w:val="00A80FF6"/>
    <w:rsid w:val="00D17A8A"/>
    <w:rsid w:val="00E53F1A"/>
    <w:rsid w:val="00EA54C9"/>
    <w:rsid w:val="00ED2183"/>
    <w:rsid w:val="00F45EC7"/>
    <w:rsid w:val="00F9109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55ECC"/>
  <w15:chartTrackingRefBased/>
  <w15:docId w15:val="{A51350E7-16D2-48FE-B7E3-19214D011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946"/>
    <w:pPr>
      <w:ind w:left="720"/>
      <w:contextualSpacing/>
    </w:pPr>
  </w:style>
  <w:style w:type="paragraph" w:styleId="Revision">
    <w:name w:val="Revision"/>
    <w:hidden/>
    <w:uiPriority w:val="99"/>
    <w:semiHidden/>
    <w:rsid w:val="003F37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923</Words>
  <Characters>5262</Characters>
  <Application>Microsoft Office Word</Application>
  <DocSecurity>0</DocSecurity>
  <Lines>43</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5</cp:revision>
  <dcterms:created xsi:type="dcterms:W3CDTF">2025-11-18T08:15:00Z</dcterms:created>
  <dcterms:modified xsi:type="dcterms:W3CDTF">2025-11-18T08:55:00Z</dcterms:modified>
</cp:coreProperties>
</file>